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5FB" w:rsidRPr="00E575FB" w:rsidRDefault="00E575FB" w:rsidP="00E575FB">
      <w:pPr>
        <w:pStyle w:val="NormalWeb"/>
        <w:shd w:val="clear" w:color="auto" w:fill="FFFFFF"/>
        <w:spacing w:line="278" w:lineRule="atLeast"/>
        <w:jc w:val="center"/>
        <w:rPr>
          <w:rStyle w:val="Strong"/>
          <w:lang w:val="en-US"/>
        </w:rPr>
      </w:pPr>
      <w:r>
        <w:rPr>
          <w:rStyle w:val="Strong"/>
          <w:lang w:val="en-US"/>
        </w:rPr>
        <w:t>TERMS AND CONDITIONS</w:t>
      </w:r>
    </w:p>
    <w:p w:rsidR="00E575FB" w:rsidRPr="00E575FB" w:rsidRDefault="00E575FB" w:rsidP="00E575FB">
      <w:pPr>
        <w:pStyle w:val="NormalWeb"/>
        <w:shd w:val="clear" w:color="auto" w:fill="FFFFFF"/>
        <w:spacing w:line="278" w:lineRule="atLeast"/>
        <w:jc w:val="center"/>
        <w:rPr>
          <w:rStyle w:val="Strong"/>
          <w:lang w:val="en-US"/>
        </w:rPr>
      </w:pPr>
      <w:r>
        <w:rPr>
          <w:rStyle w:val="Strong"/>
          <w:lang w:val="en-US"/>
        </w:rPr>
        <w:t xml:space="preserve">FOR USE OF THE PUBLIC </w:t>
      </w:r>
      <w:r w:rsidR="00BC5585">
        <w:rPr>
          <w:rStyle w:val="Strong"/>
          <w:lang w:val="en-US"/>
        </w:rPr>
        <w:t>VERSION</w:t>
      </w:r>
      <w:r>
        <w:rPr>
          <w:rStyle w:val="Strong"/>
          <w:lang w:val="en-US"/>
        </w:rPr>
        <w:t xml:space="preserve"> OF THE INFORMATION SYSTEM “UNIFIED TRADE REGISTER OF THE BULGARIAN CHAMBER OF COMMERCE AND INDUSTRY /BCCI/”</w:t>
      </w:r>
    </w:p>
    <w:p w:rsidR="00E575FB" w:rsidRPr="00596E2B" w:rsidRDefault="00E575FB" w:rsidP="00E575FB">
      <w:pPr>
        <w:pStyle w:val="NormalWeb"/>
        <w:shd w:val="clear" w:color="auto" w:fill="FFFFFF"/>
        <w:spacing w:before="0" w:beforeAutospacing="0" w:after="0" w:afterAutospacing="0"/>
        <w:ind w:firstLine="720"/>
        <w:jc w:val="both"/>
        <w:rPr>
          <w:lang w:val="en-US"/>
        </w:rPr>
      </w:pPr>
    </w:p>
    <w:p w:rsidR="00E575FB" w:rsidRDefault="00E575FB" w:rsidP="00E575FB">
      <w:pPr>
        <w:pStyle w:val="NormalWeb"/>
        <w:numPr>
          <w:ilvl w:val="0"/>
          <w:numId w:val="1"/>
        </w:numPr>
        <w:shd w:val="clear" w:color="auto" w:fill="FFFFFF"/>
        <w:spacing w:before="0" w:beforeAutospacing="0" w:after="0" w:afterAutospacing="0"/>
        <w:jc w:val="both"/>
        <w:rPr>
          <w:rStyle w:val="Strong"/>
        </w:rPr>
      </w:pPr>
      <w:r>
        <w:rPr>
          <w:rStyle w:val="Strong"/>
          <w:lang w:val="en-US"/>
        </w:rPr>
        <w:t>General information</w:t>
      </w:r>
    </w:p>
    <w:p w:rsidR="00E575FB" w:rsidRPr="00596E2B" w:rsidRDefault="00E575FB" w:rsidP="00E575FB">
      <w:pPr>
        <w:pStyle w:val="NormalWeb"/>
        <w:shd w:val="clear" w:color="auto" w:fill="FFFFFF"/>
        <w:spacing w:before="0" w:beforeAutospacing="0" w:after="0" w:afterAutospacing="0"/>
        <w:ind w:left="1440"/>
        <w:jc w:val="both"/>
      </w:pPr>
    </w:p>
    <w:p w:rsidR="00E575FB" w:rsidRPr="00B1681F" w:rsidRDefault="00E575FB" w:rsidP="00E575FB">
      <w:pPr>
        <w:pStyle w:val="NormalWeb"/>
        <w:shd w:val="clear" w:color="auto" w:fill="FFFFFF"/>
        <w:spacing w:before="0" w:beforeAutospacing="0" w:after="0" w:afterAutospacing="0"/>
        <w:ind w:firstLine="720"/>
        <w:jc w:val="both"/>
        <w:rPr>
          <w:lang w:val="en-US"/>
        </w:rPr>
      </w:pPr>
      <w:r>
        <w:rPr>
          <w:lang w:val="en-US"/>
        </w:rPr>
        <w:t>These Terms and Conditions regulate the terms for access</w:t>
      </w:r>
      <w:r w:rsidR="00002103">
        <w:rPr>
          <w:lang w:val="en-US"/>
        </w:rPr>
        <w:t xml:space="preserve"> to</w:t>
      </w:r>
      <w:r>
        <w:rPr>
          <w:lang w:val="en-US"/>
        </w:rPr>
        <w:t xml:space="preserve"> and use of the services provided by the public version of the Unified Trade Register of BCCI through the specially designed</w:t>
      </w:r>
      <w:r w:rsidR="00DA7F2A">
        <w:rPr>
          <w:lang w:val="en-US"/>
        </w:rPr>
        <w:t xml:space="preserve"> public</w:t>
      </w:r>
      <w:r>
        <w:rPr>
          <w:lang w:val="en-US"/>
        </w:rPr>
        <w:t xml:space="preserve"> website </w:t>
      </w:r>
      <w:r w:rsidR="000963BD">
        <w:rPr>
          <w:lang w:val="en-US"/>
        </w:rPr>
        <w:fldChar w:fldCharType="begin"/>
      </w:r>
      <w:r>
        <w:rPr>
          <w:lang w:val="en-US"/>
        </w:rPr>
        <w:instrText xml:space="preserve"> HYPERLINK "</w:instrText>
      </w:r>
      <w:r w:rsidRPr="00B1681F">
        <w:rPr>
          <w:lang w:val="en-US"/>
        </w:rPr>
        <w:instrText>http://newregister.bcci.bg/edipub</w:instrText>
      </w:r>
    </w:p>
    <w:p w:rsidR="00E575FB" w:rsidRPr="00271E2C" w:rsidRDefault="00E575FB" w:rsidP="00E575FB">
      <w:pPr>
        <w:pStyle w:val="NormalWeb"/>
        <w:shd w:val="clear" w:color="auto" w:fill="FFFFFF"/>
        <w:spacing w:before="0" w:beforeAutospacing="0" w:after="0" w:afterAutospacing="0"/>
        <w:ind w:firstLine="720"/>
        <w:jc w:val="both"/>
        <w:rPr>
          <w:rStyle w:val="Hyperlink"/>
          <w:lang w:val="en-US"/>
        </w:rPr>
      </w:pPr>
      <w:r>
        <w:rPr>
          <w:lang w:val="en-US"/>
        </w:rPr>
        <w:instrText xml:space="preserve">" </w:instrText>
      </w:r>
      <w:r w:rsidR="000963BD">
        <w:rPr>
          <w:lang w:val="en-US"/>
        </w:rPr>
        <w:fldChar w:fldCharType="separate"/>
      </w:r>
      <w:r w:rsidRPr="00271E2C">
        <w:rPr>
          <w:rStyle w:val="Hyperlink"/>
          <w:lang w:val="en-US"/>
        </w:rPr>
        <w:t>http://newregister.bcci.bg/edipub</w:t>
      </w:r>
    </w:p>
    <w:p w:rsidR="00E575FB" w:rsidRDefault="000963BD" w:rsidP="00E575FB">
      <w:pPr>
        <w:pStyle w:val="NormalWeb"/>
        <w:shd w:val="clear" w:color="auto" w:fill="FFFFFF"/>
        <w:spacing w:before="0" w:beforeAutospacing="0" w:after="0" w:afterAutospacing="0"/>
        <w:ind w:firstLine="720"/>
        <w:jc w:val="both"/>
        <w:rPr>
          <w:lang w:val="en-US"/>
        </w:rPr>
      </w:pPr>
      <w:r>
        <w:rPr>
          <w:lang w:val="en-US"/>
        </w:rPr>
        <w:fldChar w:fldCharType="end"/>
      </w:r>
      <w:r w:rsidR="00E575FB">
        <w:rPr>
          <w:lang w:val="en-US"/>
        </w:rPr>
        <w:t xml:space="preserve">They shall serve as a Contract between the User and BCCI by virtue of which the User shall be allowed to use the services of the public website of the Unified Trade Register of BCCI for non-commercial </w:t>
      </w:r>
      <w:r w:rsidR="00BC5585">
        <w:rPr>
          <w:lang w:val="en-US"/>
        </w:rPr>
        <w:t>or</w:t>
      </w:r>
      <w:r w:rsidR="00E575FB">
        <w:rPr>
          <w:lang w:val="en-US"/>
        </w:rPr>
        <w:t xml:space="preserve"> private goals, while observing the rules listed below. The Terms and Conditions </w:t>
      </w:r>
      <w:r w:rsidR="00BC5585">
        <w:rPr>
          <w:lang w:val="en-US"/>
        </w:rPr>
        <w:t xml:space="preserve">shall </w:t>
      </w:r>
      <w:r w:rsidR="00E575FB">
        <w:rPr>
          <w:lang w:val="en-US"/>
        </w:rPr>
        <w:t xml:space="preserve">have a binding </w:t>
      </w:r>
      <w:r w:rsidR="00FE22E6">
        <w:rPr>
          <w:lang w:val="en-US"/>
        </w:rPr>
        <w:t>character</w:t>
      </w:r>
      <w:r w:rsidR="00E575FB">
        <w:rPr>
          <w:lang w:val="en-US"/>
        </w:rPr>
        <w:t xml:space="preserve"> only regarding the relations between the User as commanding the services of the public website of the Unified Trade Register of BCCI</w:t>
      </w:r>
      <w:r w:rsidR="00427F31">
        <w:rPr>
          <w:lang w:val="en-US"/>
        </w:rPr>
        <w:t xml:space="preserve"> and the Bulgarian Chamber of Commerce and Industry /BCCI/</w:t>
      </w:r>
      <w:r w:rsidR="00E575FB">
        <w:rPr>
          <w:lang w:val="en-US"/>
        </w:rPr>
        <w:t>.</w:t>
      </w:r>
    </w:p>
    <w:p w:rsidR="00E575FB" w:rsidRDefault="00E575FB" w:rsidP="00E575FB">
      <w:pPr>
        <w:pStyle w:val="NormalWeb"/>
        <w:shd w:val="clear" w:color="auto" w:fill="FFFFFF"/>
        <w:spacing w:before="0" w:beforeAutospacing="0" w:after="0" w:afterAutospacing="0"/>
        <w:ind w:firstLine="720"/>
        <w:jc w:val="both"/>
        <w:rPr>
          <w:lang w:val="en-US"/>
        </w:rPr>
      </w:pPr>
    </w:p>
    <w:p w:rsidR="00E575FB" w:rsidRPr="00E575FB" w:rsidRDefault="00E575FB" w:rsidP="00E575FB">
      <w:pPr>
        <w:pStyle w:val="NormalWeb"/>
        <w:numPr>
          <w:ilvl w:val="0"/>
          <w:numId w:val="1"/>
        </w:numPr>
        <w:shd w:val="clear" w:color="auto" w:fill="FFFFFF"/>
        <w:spacing w:before="0" w:beforeAutospacing="0" w:after="0" w:afterAutospacing="0"/>
        <w:jc w:val="both"/>
        <w:rPr>
          <w:b/>
        </w:rPr>
      </w:pPr>
      <w:r>
        <w:rPr>
          <w:b/>
          <w:lang w:val="en-US"/>
        </w:rPr>
        <w:t>Short definition of the main terminology used</w:t>
      </w:r>
    </w:p>
    <w:p w:rsidR="00E575FB" w:rsidRDefault="00E575FB" w:rsidP="00E575FB">
      <w:pPr>
        <w:pStyle w:val="NormalWeb"/>
        <w:shd w:val="clear" w:color="auto" w:fill="FFFFFF"/>
        <w:spacing w:before="0" w:beforeAutospacing="0" w:after="0" w:afterAutospacing="0"/>
        <w:jc w:val="both"/>
        <w:rPr>
          <w:b/>
          <w:lang w:val="en-US"/>
        </w:rPr>
      </w:pPr>
    </w:p>
    <w:p w:rsidR="00E575FB" w:rsidRDefault="00E575FB" w:rsidP="00E575FB">
      <w:pPr>
        <w:pStyle w:val="NormalWeb"/>
        <w:shd w:val="clear" w:color="auto" w:fill="FFFFFF"/>
        <w:spacing w:before="0" w:beforeAutospacing="0" w:after="0" w:afterAutospacing="0"/>
        <w:ind w:firstLine="720"/>
        <w:jc w:val="both"/>
      </w:pPr>
      <w:r>
        <w:rPr>
          <w:lang w:val="en-US"/>
        </w:rPr>
        <w:t>By virtue of these Terms and Conditions the terminology</w:t>
      </w:r>
      <w:r w:rsidR="00427F31">
        <w:rPr>
          <w:lang w:val="en-US"/>
        </w:rPr>
        <w:t xml:space="preserve"> listed below</w:t>
      </w:r>
      <w:r>
        <w:rPr>
          <w:lang w:val="en-US"/>
        </w:rPr>
        <w:t xml:space="preserve"> shall have the following meaning: </w:t>
      </w:r>
    </w:p>
    <w:p w:rsidR="00E575FB" w:rsidRPr="00E575FB" w:rsidRDefault="00E575FB" w:rsidP="00E575FB">
      <w:pPr>
        <w:pStyle w:val="NormalWeb"/>
        <w:numPr>
          <w:ilvl w:val="0"/>
          <w:numId w:val="2"/>
        </w:numPr>
        <w:shd w:val="clear" w:color="auto" w:fill="FFFFFF"/>
        <w:spacing w:before="0" w:beforeAutospacing="0" w:after="0" w:afterAutospacing="0"/>
        <w:jc w:val="both"/>
      </w:pPr>
      <w:r w:rsidRPr="00E575FB">
        <w:rPr>
          <w:lang w:val="en-US"/>
        </w:rPr>
        <w:t>“public website” or “the website” – is the specially designed website of the public version of the Unified Trade Register of BCCI</w:t>
      </w:r>
      <w:r w:rsidR="00427F31">
        <w:rPr>
          <w:lang w:val="en-US"/>
        </w:rPr>
        <w:t>;</w:t>
      </w:r>
      <w:r w:rsidRPr="00E575FB">
        <w:rPr>
          <w:lang w:val="en-US"/>
        </w:rPr>
        <w:t xml:space="preserve"> </w:t>
      </w:r>
    </w:p>
    <w:p w:rsidR="00E575FB" w:rsidRDefault="00E575FB" w:rsidP="00E575FB">
      <w:pPr>
        <w:pStyle w:val="NormalWeb"/>
        <w:numPr>
          <w:ilvl w:val="0"/>
          <w:numId w:val="2"/>
        </w:numPr>
        <w:shd w:val="clear" w:color="auto" w:fill="FFFFFF"/>
        <w:spacing w:before="0" w:beforeAutospacing="0" w:after="0" w:afterAutospacing="0"/>
        <w:jc w:val="both"/>
      </w:pPr>
      <w:r>
        <w:rPr>
          <w:lang w:val="en-US"/>
        </w:rPr>
        <w:t>“user” – is any individual or legal entity using the services of the public website of the Unified Trade Register of BCCI</w:t>
      </w:r>
      <w:r w:rsidR="00427F31">
        <w:rPr>
          <w:lang w:val="en-US"/>
        </w:rPr>
        <w:t>;</w:t>
      </w:r>
    </w:p>
    <w:p w:rsidR="00E575FB" w:rsidRPr="00596E2B" w:rsidRDefault="00120FBB" w:rsidP="00E575FB">
      <w:pPr>
        <w:pStyle w:val="NormalWeb"/>
        <w:numPr>
          <w:ilvl w:val="0"/>
          <w:numId w:val="2"/>
        </w:numPr>
        <w:shd w:val="clear" w:color="auto" w:fill="FFFFFF"/>
        <w:spacing w:before="0" w:beforeAutospacing="0" w:after="0" w:afterAutospacing="0"/>
        <w:jc w:val="both"/>
      </w:pPr>
      <w:r>
        <w:rPr>
          <w:lang w:val="en-US"/>
        </w:rPr>
        <w:t xml:space="preserve">“the services” of the public website include: </w:t>
      </w:r>
    </w:p>
    <w:p w:rsidR="00E575FB" w:rsidRDefault="00BC5585" w:rsidP="00DA7F2A">
      <w:pPr>
        <w:pStyle w:val="NormalWeb"/>
        <w:numPr>
          <w:ilvl w:val="0"/>
          <w:numId w:val="5"/>
        </w:numPr>
        <w:shd w:val="clear" w:color="auto" w:fill="FFFFFF"/>
        <w:spacing w:before="0" w:beforeAutospacing="0" w:after="0" w:afterAutospacing="0"/>
        <w:jc w:val="both"/>
        <w:rPr>
          <w:lang w:val="en-US"/>
        </w:rPr>
      </w:pPr>
      <w:r>
        <w:rPr>
          <w:lang w:val="en-US"/>
        </w:rPr>
        <w:t>p</w:t>
      </w:r>
      <w:r w:rsidR="00120FBB">
        <w:rPr>
          <w:lang w:val="en-US"/>
        </w:rPr>
        <w:t xml:space="preserve">ossibility for access and verification of public data about the registered legal entities; </w:t>
      </w:r>
    </w:p>
    <w:p w:rsidR="00120FBB" w:rsidRDefault="00BC5585" w:rsidP="00DA7F2A">
      <w:pPr>
        <w:pStyle w:val="NormalWeb"/>
        <w:numPr>
          <w:ilvl w:val="0"/>
          <w:numId w:val="5"/>
        </w:numPr>
        <w:shd w:val="clear" w:color="auto" w:fill="FFFFFF"/>
        <w:spacing w:before="0" w:beforeAutospacing="0" w:after="0" w:afterAutospacing="0"/>
        <w:jc w:val="both"/>
        <w:rPr>
          <w:lang w:val="en-US"/>
        </w:rPr>
      </w:pPr>
      <w:r>
        <w:rPr>
          <w:lang w:val="en-US"/>
        </w:rPr>
        <w:t>p</w:t>
      </w:r>
      <w:r w:rsidR="00120FBB">
        <w:rPr>
          <w:lang w:val="en-US"/>
        </w:rPr>
        <w:t xml:space="preserve">ossibility for access and generating reports containing public data about the registered legal entities; </w:t>
      </w:r>
    </w:p>
    <w:p w:rsidR="00120FBB" w:rsidRDefault="00BC5585" w:rsidP="00DA7F2A">
      <w:pPr>
        <w:pStyle w:val="NormalWeb"/>
        <w:numPr>
          <w:ilvl w:val="0"/>
          <w:numId w:val="5"/>
        </w:numPr>
        <w:shd w:val="clear" w:color="auto" w:fill="FFFFFF"/>
        <w:spacing w:before="0" w:beforeAutospacing="0" w:after="0" w:afterAutospacing="0"/>
        <w:jc w:val="both"/>
        <w:rPr>
          <w:lang w:val="en-US"/>
        </w:rPr>
      </w:pPr>
      <w:r>
        <w:rPr>
          <w:lang w:val="en-US"/>
        </w:rPr>
        <w:t>p</w:t>
      </w:r>
      <w:r w:rsidR="00120FBB">
        <w:rPr>
          <w:lang w:val="en-US"/>
        </w:rPr>
        <w:t>ossibility for on-l</w:t>
      </w:r>
      <w:r>
        <w:rPr>
          <w:lang w:val="en-US"/>
        </w:rPr>
        <w:t xml:space="preserve">ine filling </w:t>
      </w:r>
      <w:r w:rsidR="00902062">
        <w:rPr>
          <w:lang w:val="en-US"/>
        </w:rPr>
        <w:t xml:space="preserve">in </w:t>
      </w:r>
      <w:r>
        <w:rPr>
          <w:lang w:val="en-US"/>
        </w:rPr>
        <w:t>of Certificates of O</w:t>
      </w:r>
      <w:r w:rsidR="00120FBB">
        <w:rPr>
          <w:lang w:val="en-US"/>
        </w:rPr>
        <w:t>rigin of goods and sending them to the BCCI accompanied by documental evidence (on-line or signed with digital signature);</w:t>
      </w:r>
    </w:p>
    <w:p w:rsidR="00E575FB" w:rsidRPr="00596E2B" w:rsidRDefault="00BC5585" w:rsidP="00DA7F2A">
      <w:pPr>
        <w:pStyle w:val="NormalWeb"/>
        <w:numPr>
          <w:ilvl w:val="0"/>
          <w:numId w:val="5"/>
        </w:numPr>
        <w:shd w:val="clear" w:color="auto" w:fill="FFFFFF"/>
        <w:spacing w:before="0" w:beforeAutospacing="0" w:after="0" w:afterAutospacing="0"/>
        <w:jc w:val="both"/>
      </w:pPr>
      <w:r>
        <w:rPr>
          <w:lang w:val="en-US"/>
        </w:rPr>
        <w:t>p</w:t>
      </w:r>
      <w:r w:rsidR="00120FBB">
        <w:rPr>
          <w:lang w:val="en-US"/>
        </w:rPr>
        <w:t xml:space="preserve">ossibility for filling </w:t>
      </w:r>
      <w:r w:rsidR="00902062">
        <w:rPr>
          <w:lang w:val="en-US"/>
        </w:rPr>
        <w:t xml:space="preserve">in </w:t>
      </w:r>
      <w:r w:rsidR="00120FBB">
        <w:rPr>
          <w:lang w:val="en-US"/>
        </w:rPr>
        <w:t xml:space="preserve">of </w:t>
      </w:r>
      <w:r w:rsidR="00902062">
        <w:rPr>
          <w:lang w:val="en-US"/>
        </w:rPr>
        <w:t>C</w:t>
      </w:r>
      <w:r w:rsidR="00120FBB">
        <w:rPr>
          <w:lang w:val="en-US"/>
        </w:rPr>
        <w:t xml:space="preserve">ontract and </w:t>
      </w:r>
      <w:r w:rsidR="00902062">
        <w:rPr>
          <w:lang w:val="en-US"/>
        </w:rPr>
        <w:t>A</w:t>
      </w:r>
      <w:r w:rsidR="00120FBB">
        <w:rPr>
          <w:lang w:val="en-US"/>
        </w:rPr>
        <w:t xml:space="preserve">pplication </w:t>
      </w:r>
      <w:r w:rsidR="00FE22E6">
        <w:rPr>
          <w:lang w:val="en-US"/>
        </w:rPr>
        <w:t>F</w:t>
      </w:r>
      <w:r w:rsidR="00120FBB">
        <w:rPr>
          <w:lang w:val="en-US"/>
        </w:rPr>
        <w:t>orm for issuance of ATA Carnet (on-line or signed with digital signature)</w:t>
      </w:r>
      <w:r w:rsidR="00E575FB" w:rsidRPr="00596E2B">
        <w:t>;</w:t>
      </w:r>
    </w:p>
    <w:p w:rsidR="00E575FB" w:rsidRDefault="00BC5585" w:rsidP="00DA7F2A">
      <w:pPr>
        <w:pStyle w:val="NormalWeb"/>
        <w:numPr>
          <w:ilvl w:val="0"/>
          <w:numId w:val="5"/>
        </w:numPr>
        <w:shd w:val="clear" w:color="auto" w:fill="FFFFFF"/>
        <w:spacing w:before="0" w:beforeAutospacing="0" w:after="0" w:afterAutospacing="0"/>
        <w:jc w:val="both"/>
        <w:rPr>
          <w:lang w:val="en-US"/>
        </w:rPr>
      </w:pPr>
      <w:proofErr w:type="gramStart"/>
      <w:r>
        <w:rPr>
          <w:lang w:val="en-US"/>
        </w:rPr>
        <w:t>r</w:t>
      </w:r>
      <w:r w:rsidR="00120FBB">
        <w:rPr>
          <w:lang w:val="en-US"/>
        </w:rPr>
        <w:t>eceiving</w:t>
      </w:r>
      <w:proofErr w:type="gramEnd"/>
      <w:r w:rsidR="00120FBB">
        <w:rPr>
          <w:lang w:val="en-US"/>
        </w:rPr>
        <w:t xml:space="preserve"> information by e-mail as well as response to </w:t>
      </w:r>
      <w:r>
        <w:rPr>
          <w:lang w:val="en-US"/>
        </w:rPr>
        <w:t>inquiries regarding</w:t>
      </w:r>
      <w:r w:rsidR="00120FBB">
        <w:rPr>
          <w:lang w:val="en-US"/>
        </w:rPr>
        <w:t xml:space="preserve"> the registration in the Unified Trade Register of BCCI and updating </w:t>
      </w:r>
      <w:r w:rsidR="00DA7F2A">
        <w:rPr>
          <w:lang w:val="en-US"/>
        </w:rPr>
        <w:t>of the registered data.</w:t>
      </w:r>
    </w:p>
    <w:p w:rsidR="00120FBB" w:rsidRDefault="00120FBB" w:rsidP="00E575FB">
      <w:pPr>
        <w:pStyle w:val="NormalWeb"/>
        <w:shd w:val="clear" w:color="auto" w:fill="FFFFFF"/>
        <w:spacing w:before="0" w:beforeAutospacing="0" w:after="0" w:afterAutospacing="0"/>
        <w:ind w:firstLine="720"/>
        <w:jc w:val="both"/>
        <w:rPr>
          <w:lang w:val="en-US"/>
        </w:rPr>
      </w:pPr>
    </w:p>
    <w:p w:rsidR="00120FBB" w:rsidRPr="00120FBB" w:rsidRDefault="00120FBB" w:rsidP="00120FBB">
      <w:pPr>
        <w:pStyle w:val="NormalWeb"/>
        <w:numPr>
          <w:ilvl w:val="0"/>
          <w:numId w:val="1"/>
        </w:numPr>
        <w:shd w:val="clear" w:color="auto" w:fill="FFFFFF"/>
        <w:spacing w:before="0" w:beforeAutospacing="0" w:after="0" w:afterAutospacing="0"/>
        <w:jc w:val="both"/>
        <w:rPr>
          <w:rStyle w:val="Strong"/>
        </w:rPr>
      </w:pPr>
      <w:r>
        <w:rPr>
          <w:rStyle w:val="Strong"/>
          <w:lang w:val="en-US"/>
        </w:rPr>
        <w:t>Use of the website</w:t>
      </w:r>
    </w:p>
    <w:p w:rsidR="00120FBB" w:rsidRDefault="00120FBB" w:rsidP="00120FBB">
      <w:pPr>
        <w:pStyle w:val="NormalWeb"/>
        <w:shd w:val="clear" w:color="auto" w:fill="FFFFFF"/>
        <w:spacing w:before="0" w:beforeAutospacing="0" w:after="0" w:afterAutospacing="0"/>
        <w:jc w:val="both"/>
        <w:rPr>
          <w:rStyle w:val="Strong"/>
          <w:lang w:val="en-US"/>
        </w:rPr>
      </w:pPr>
    </w:p>
    <w:p w:rsidR="00DA7F2A" w:rsidRDefault="00120FBB" w:rsidP="00666D36">
      <w:pPr>
        <w:pStyle w:val="NormalWeb"/>
        <w:shd w:val="clear" w:color="auto" w:fill="FFFFFF"/>
        <w:spacing w:before="0" w:beforeAutospacing="0" w:after="0" w:afterAutospacing="0"/>
        <w:ind w:firstLine="709"/>
        <w:jc w:val="both"/>
        <w:rPr>
          <w:rStyle w:val="Strong"/>
          <w:b w:val="0"/>
          <w:lang w:val="en-US"/>
        </w:rPr>
      </w:pPr>
      <w:r w:rsidRPr="00120FBB">
        <w:rPr>
          <w:rStyle w:val="Strong"/>
          <w:b w:val="0"/>
          <w:lang w:val="en-US"/>
        </w:rPr>
        <w:t xml:space="preserve">The </w:t>
      </w:r>
      <w:r w:rsidR="00DA7F2A">
        <w:rPr>
          <w:rStyle w:val="Strong"/>
          <w:b w:val="0"/>
          <w:lang w:val="en-US"/>
        </w:rPr>
        <w:t xml:space="preserve">use of the </w:t>
      </w:r>
      <w:r w:rsidRPr="00120FBB">
        <w:rPr>
          <w:rStyle w:val="Strong"/>
          <w:b w:val="0"/>
          <w:lang w:val="en-US"/>
        </w:rPr>
        <w:t xml:space="preserve">services of the public website shall be </w:t>
      </w:r>
      <w:r w:rsidR="00DA7F2A">
        <w:rPr>
          <w:rStyle w:val="Strong"/>
          <w:b w:val="0"/>
          <w:lang w:val="en-US"/>
        </w:rPr>
        <w:t xml:space="preserve">done in the following manner: </w:t>
      </w:r>
    </w:p>
    <w:p w:rsidR="00DA7F2A" w:rsidRDefault="00DA7F2A" w:rsidP="00666D36">
      <w:pPr>
        <w:pStyle w:val="NormalWeb"/>
        <w:shd w:val="clear" w:color="auto" w:fill="FFFFFF"/>
        <w:spacing w:before="0" w:beforeAutospacing="0" w:after="0" w:afterAutospacing="0"/>
        <w:ind w:firstLine="709"/>
        <w:jc w:val="both"/>
        <w:rPr>
          <w:rStyle w:val="Strong"/>
          <w:b w:val="0"/>
          <w:lang w:val="en-US"/>
        </w:rPr>
      </w:pPr>
    </w:p>
    <w:p w:rsidR="00DA7F2A" w:rsidRPr="00DA7F2A" w:rsidRDefault="00DA7F2A" w:rsidP="000A2D7F">
      <w:pPr>
        <w:pStyle w:val="NormalWeb"/>
        <w:numPr>
          <w:ilvl w:val="0"/>
          <w:numId w:val="2"/>
        </w:numPr>
        <w:shd w:val="clear" w:color="auto" w:fill="FFFFFF"/>
        <w:spacing w:before="0" w:beforeAutospacing="0" w:after="0" w:afterAutospacing="0"/>
        <w:ind w:left="0" w:firstLine="709"/>
        <w:jc w:val="both"/>
        <w:rPr>
          <w:rStyle w:val="Strong"/>
          <w:b w:val="0"/>
          <w:lang w:val="en-US"/>
        </w:rPr>
      </w:pPr>
      <w:r>
        <w:rPr>
          <w:rStyle w:val="Strong"/>
          <w:b w:val="0"/>
          <w:lang w:val="en-US"/>
        </w:rPr>
        <w:lastRenderedPageBreak/>
        <w:t xml:space="preserve">To generate Reports (companies, representative offices, combined) according to fixed criteria or combination of criteria, </w:t>
      </w:r>
      <w:r w:rsidRPr="00DA7F2A">
        <w:rPr>
          <w:rStyle w:val="Strong"/>
          <w:b w:val="0"/>
          <w:lang w:val="en-US"/>
        </w:rPr>
        <w:t xml:space="preserve">no </w:t>
      </w:r>
      <w:r w:rsidRPr="00DA7F2A">
        <w:rPr>
          <w:rFonts w:eastAsia="Calibri"/>
          <w:b/>
          <w:lang w:val="en-GB"/>
        </w:rPr>
        <w:t>registration and sign in with e-mail and password</w:t>
      </w:r>
      <w:r>
        <w:rPr>
          <w:rFonts w:eastAsia="Calibri"/>
          <w:b/>
          <w:lang w:val="en-GB"/>
        </w:rPr>
        <w:t xml:space="preserve"> </w:t>
      </w:r>
      <w:r w:rsidRPr="00DA7F2A">
        <w:rPr>
          <w:rFonts w:eastAsia="Calibri"/>
          <w:b/>
          <w:lang w:val="en-GB"/>
        </w:rPr>
        <w:t>is required;</w:t>
      </w:r>
    </w:p>
    <w:p w:rsidR="00DA7F2A" w:rsidRPr="00666D36" w:rsidRDefault="00DA7F2A" w:rsidP="000A2D7F">
      <w:pPr>
        <w:pStyle w:val="ListParagraph"/>
        <w:numPr>
          <w:ilvl w:val="0"/>
          <w:numId w:val="2"/>
        </w:numPr>
        <w:ind w:left="0" w:firstLine="709"/>
        <w:jc w:val="both"/>
        <w:rPr>
          <w:rFonts w:ascii="Times New Roman" w:eastAsia="Calibri" w:hAnsi="Times New Roman" w:cs="Times New Roman"/>
          <w:b/>
          <w:sz w:val="24"/>
          <w:szCs w:val="24"/>
          <w:lang w:val="en-GB"/>
        </w:rPr>
      </w:pPr>
      <w:r w:rsidRPr="00DA7F2A">
        <w:rPr>
          <w:rStyle w:val="Strong"/>
          <w:rFonts w:ascii="Times New Roman" w:hAnsi="Times New Roman" w:cs="Times New Roman"/>
          <w:b w:val="0"/>
          <w:sz w:val="24"/>
          <w:szCs w:val="24"/>
        </w:rPr>
        <w:t xml:space="preserve">To fill-in and submit Certificates of Origin and ATA Carnets electronically through the public part of the website </w:t>
      </w:r>
      <w:r w:rsidRPr="00666D36">
        <w:rPr>
          <w:rStyle w:val="Strong"/>
          <w:rFonts w:ascii="Times New Roman" w:hAnsi="Times New Roman" w:cs="Times New Roman"/>
          <w:sz w:val="24"/>
          <w:szCs w:val="24"/>
        </w:rPr>
        <w:t>one-time initial</w:t>
      </w:r>
      <w:r w:rsidRPr="00666D36">
        <w:rPr>
          <w:rFonts w:ascii="Times New Roman" w:eastAsia="Calibri" w:hAnsi="Times New Roman" w:cs="Times New Roman"/>
          <w:sz w:val="24"/>
          <w:szCs w:val="24"/>
          <w:lang w:val="en-GB"/>
        </w:rPr>
        <w:t xml:space="preserve"> </w:t>
      </w:r>
      <w:r w:rsidRPr="00666D36">
        <w:rPr>
          <w:rFonts w:ascii="Times New Roman" w:eastAsia="Calibri" w:hAnsi="Times New Roman" w:cs="Times New Roman"/>
          <w:b/>
          <w:sz w:val="24"/>
          <w:szCs w:val="24"/>
          <w:lang w:val="en-GB"/>
        </w:rPr>
        <w:t xml:space="preserve">registration is required and sign in by imputing </w:t>
      </w:r>
      <w:r w:rsidR="00E67E32">
        <w:rPr>
          <w:rFonts w:ascii="Times New Roman" w:eastAsia="Calibri" w:hAnsi="Times New Roman" w:cs="Times New Roman"/>
          <w:b/>
          <w:sz w:val="24"/>
          <w:szCs w:val="24"/>
          <w:lang w:val="en-GB"/>
        </w:rPr>
        <w:t>e-mail</w:t>
      </w:r>
      <w:r w:rsidRPr="00666D36">
        <w:rPr>
          <w:rFonts w:ascii="Times New Roman" w:eastAsia="Calibri" w:hAnsi="Times New Roman" w:cs="Times New Roman"/>
          <w:b/>
          <w:sz w:val="24"/>
          <w:szCs w:val="24"/>
          <w:lang w:val="en-GB"/>
        </w:rPr>
        <w:t xml:space="preserve"> and password</w:t>
      </w:r>
      <w:r w:rsidRPr="00DA7F2A">
        <w:rPr>
          <w:rFonts w:ascii="Times New Roman" w:eastAsia="Calibri" w:hAnsi="Times New Roman" w:cs="Times New Roman"/>
          <w:sz w:val="24"/>
          <w:szCs w:val="24"/>
          <w:lang w:val="en-GB"/>
        </w:rPr>
        <w:t xml:space="preserve"> </w:t>
      </w:r>
      <w:r w:rsidR="00666D36" w:rsidRPr="00666D36">
        <w:rPr>
          <w:rFonts w:ascii="Times New Roman" w:eastAsia="Calibri" w:hAnsi="Times New Roman" w:cs="Times New Roman"/>
          <w:b/>
          <w:sz w:val="24"/>
          <w:szCs w:val="24"/>
          <w:lang w:val="en-GB"/>
        </w:rPr>
        <w:t>(</w:t>
      </w:r>
      <w:hyperlink r:id="rId6" w:history="1">
        <w:r w:rsidR="00666D36" w:rsidRPr="00F634DA">
          <w:rPr>
            <w:rStyle w:val="Hyperlink"/>
            <w:rFonts w:ascii="Times New Roman" w:eastAsia="Calibri" w:hAnsi="Times New Roman" w:cs="Times New Roman"/>
            <w:b/>
            <w:sz w:val="24"/>
            <w:szCs w:val="24"/>
            <w:lang w:val="en-GB"/>
          </w:rPr>
          <w:t>see the Instructions for u</w:t>
        </w:r>
        <w:r w:rsidRPr="00F634DA">
          <w:rPr>
            <w:rStyle w:val="Hyperlink"/>
            <w:rFonts w:ascii="Times New Roman" w:eastAsia="Calibri" w:hAnsi="Times New Roman" w:cs="Times New Roman"/>
            <w:b/>
            <w:sz w:val="24"/>
            <w:szCs w:val="24"/>
            <w:lang w:val="en-GB"/>
          </w:rPr>
          <w:t>se of the</w:t>
        </w:r>
        <w:r w:rsidR="00666D36" w:rsidRPr="00F634DA">
          <w:rPr>
            <w:rStyle w:val="Hyperlink"/>
            <w:rFonts w:ascii="Times New Roman" w:eastAsia="Calibri" w:hAnsi="Times New Roman" w:cs="Times New Roman"/>
            <w:b/>
            <w:sz w:val="24"/>
            <w:szCs w:val="24"/>
            <w:lang w:val="en-GB"/>
          </w:rPr>
          <w:t xml:space="preserve"> system</w:t>
        </w:r>
      </w:hyperlink>
      <w:bookmarkStart w:id="0" w:name="_GoBack"/>
      <w:bookmarkEnd w:id="0"/>
      <w:r w:rsidR="00666D36" w:rsidRPr="00666D36">
        <w:rPr>
          <w:rFonts w:ascii="Times New Roman" w:eastAsia="Calibri" w:hAnsi="Times New Roman" w:cs="Times New Roman"/>
          <w:b/>
          <w:sz w:val="24"/>
          <w:szCs w:val="24"/>
          <w:lang w:val="en-GB"/>
        </w:rPr>
        <w:t>).</w:t>
      </w:r>
    </w:p>
    <w:p w:rsidR="00120FBB" w:rsidRPr="00120FBB" w:rsidRDefault="00120FBB" w:rsidP="00120FBB">
      <w:pPr>
        <w:pStyle w:val="NormalWeb"/>
        <w:shd w:val="clear" w:color="auto" w:fill="FFFFFF"/>
        <w:spacing w:before="0" w:beforeAutospacing="0" w:after="0" w:afterAutospacing="0"/>
        <w:ind w:firstLine="709"/>
        <w:jc w:val="both"/>
        <w:rPr>
          <w:rStyle w:val="Strong"/>
          <w:b w:val="0"/>
        </w:rPr>
      </w:pPr>
    </w:p>
    <w:p w:rsidR="00120FBB" w:rsidRPr="00120FBB" w:rsidRDefault="00120FBB" w:rsidP="00120FBB">
      <w:pPr>
        <w:pStyle w:val="NormalWeb"/>
        <w:numPr>
          <w:ilvl w:val="0"/>
          <w:numId w:val="1"/>
        </w:numPr>
        <w:shd w:val="clear" w:color="auto" w:fill="FFFFFF"/>
        <w:spacing w:before="0" w:beforeAutospacing="0" w:after="0" w:afterAutospacing="0"/>
        <w:jc w:val="both"/>
        <w:rPr>
          <w:b/>
        </w:rPr>
      </w:pPr>
      <w:r>
        <w:rPr>
          <w:b/>
          <w:lang w:val="en-US"/>
        </w:rPr>
        <w:t>Copyright</w:t>
      </w:r>
    </w:p>
    <w:p w:rsidR="00120FBB" w:rsidRPr="00120FBB" w:rsidRDefault="00120FBB" w:rsidP="00120FBB">
      <w:pPr>
        <w:pStyle w:val="NormalWeb"/>
        <w:shd w:val="clear" w:color="auto" w:fill="FFFFFF"/>
        <w:spacing w:before="0" w:beforeAutospacing="0" w:after="0" w:afterAutospacing="0"/>
        <w:ind w:left="1288"/>
        <w:jc w:val="both"/>
        <w:rPr>
          <w:b/>
        </w:rPr>
      </w:pPr>
    </w:p>
    <w:p w:rsidR="00120FBB" w:rsidRPr="00120FBB" w:rsidRDefault="00120FBB" w:rsidP="00120FBB">
      <w:pPr>
        <w:pStyle w:val="NormalWeb"/>
        <w:shd w:val="clear" w:color="auto" w:fill="FFFFFF"/>
        <w:spacing w:before="0" w:beforeAutospacing="0" w:after="0" w:afterAutospacing="0"/>
        <w:ind w:firstLine="709"/>
        <w:jc w:val="both"/>
        <w:rPr>
          <w:lang w:val="en-US"/>
        </w:rPr>
      </w:pPr>
      <w:r w:rsidRPr="00120FBB">
        <w:rPr>
          <w:lang w:val="en-US"/>
        </w:rPr>
        <w:t xml:space="preserve">BCCI </w:t>
      </w:r>
      <w:r w:rsidR="00FE22E6">
        <w:rPr>
          <w:lang w:val="en-US"/>
        </w:rPr>
        <w:t>owns</w:t>
      </w:r>
      <w:r w:rsidRPr="00120FBB">
        <w:rPr>
          <w:lang w:val="en-US"/>
        </w:rPr>
        <w:t xml:space="preserve"> the copyright </w:t>
      </w:r>
      <w:r w:rsidR="00427F31">
        <w:rPr>
          <w:lang w:val="en-US"/>
        </w:rPr>
        <w:t xml:space="preserve">and </w:t>
      </w:r>
      <w:proofErr w:type="spellStart"/>
      <w:r w:rsidR="00427F31">
        <w:rPr>
          <w:lang w:val="en-US"/>
        </w:rPr>
        <w:t>neighbouring</w:t>
      </w:r>
      <w:proofErr w:type="spellEnd"/>
      <w:r w:rsidR="00427F31">
        <w:rPr>
          <w:lang w:val="en-US"/>
        </w:rPr>
        <w:t xml:space="preserve"> rights </w:t>
      </w:r>
      <w:r w:rsidRPr="00120FBB">
        <w:rPr>
          <w:lang w:val="en-US"/>
        </w:rPr>
        <w:t xml:space="preserve">of the public website of the Unified Trade Register of the Chamber. </w:t>
      </w:r>
    </w:p>
    <w:p w:rsidR="00120FBB" w:rsidRDefault="00120FBB" w:rsidP="00120FBB">
      <w:pPr>
        <w:pStyle w:val="NormalWeb"/>
        <w:shd w:val="clear" w:color="auto" w:fill="FFFFFF"/>
        <w:spacing w:before="0" w:beforeAutospacing="0" w:after="0" w:afterAutospacing="0"/>
        <w:ind w:firstLine="709"/>
        <w:jc w:val="both"/>
        <w:rPr>
          <w:lang w:val="en-US"/>
        </w:rPr>
      </w:pPr>
      <w:r w:rsidRPr="00120FBB">
        <w:rPr>
          <w:lang w:val="en-US"/>
        </w:rPr>
        <w:t>Users agree not to use, copy, distribute and/or publish in any shape or form reports and information obtained from the website of the Unified Trade Register of BCCI without the specific</w:t>
      </w:r>
      <w:r w:rsidR="00BC5585">
        <w:rPr>
          <w:lang w:val="en-US"/>
        </w:rPr>
        <w:t xml:space="preserve"> prior </w:t>
      </w:r>
      <w:r w:rsidRPr="00120FBB">
        <w:rPr>
          <w:lang w:val="en-US"/>
        </w:rPr>
        <w:t>permission of the Chamber</w:t>
      </w:r>
      <w:r w:rsidR="00BC5585">
        <w:rPr>
          <w:lang w:val="en-US"/>
        </w:rPr>
        <w:t xml:space="preserve"> in writing</w:t>
      </w:r>
      <w:r w:rsidRPr="00120FBB">
        <w:rPr>
          <w:lang w:val="en-US"/>
        </w:rPr>
        <w:t>.</w:t>
      </w:r>
    </w:p>
    <w:p w:rsidR="00120FBB" w:rsidRDefault="00120FBB" w:rsidP="00120FBB">
      <w:pPr>
        <w:pStyle w:val="NormalWeb"/>
        <w:shd w:val="clear" w:color="auto" w:fill="FFFFFF"/>
        <w:spacing w:before="0" w:beforeAutospacing="0" w:after="0" w:afterAutospacing="0"/>
        <w:ind w:firstLine="709"/>
        <w:jc w:val="both"/>
        <w:rPr>
          <w:lang w:val="en-US"/>
        </w:rPr>
      </w:pPr>
    </w:p>
    <w:p w:rsidR="00120FBB" w:rsidRPr="0013092B" w:rsidRDefault="00120FBB" w:rsidP="00120FBB">
      <w:pPr>
        <w:pStyle w:val="NormalWeb"/>
        <w:numPr>
          <w:ilvl w:val="0"/>
          <w:numId w:val="1"/>
        </w:numPr>
        <w:shd w:val="clear" w:color="auto" w:fill="FFFFFF"/>
        <w:spacing w:before="0" w:beforeAutospacing="0" w:after="0" w:afterAutospacing="0"/>
        <w:jc w:val="both"/>
        <w:rPr>
          <w:b/>
          <w:lang w:val="en-US"/>
        </w:rPr>
      </w:pPr>
      <w:r w:rsidRPr="0013092B">
        <w:rPr>
          <w:b/>
          <w:lang w:val="en-US"/>
        </w:rPr>
        <w:t>Personal data protection</w:t>
      </w:r>
    </w:p>
    <w:p w:rsidR="00B07CF8" w:rsidRDefault="00B07CF8" w:rsidP="00B07CF8">
      <w:pPr>
        <w:pStyle w:val="NormalWeb"/>
        <w:shd w:val="clear" w:color="auto" w:fill="FFFFFF"/>
        <w:spacing w:before="0" w:beforeAutospacing="0" w:after="0" w:afterAutospacing="0"/>
        <w:jc w:val="both"/>
        <w:rPr>
          <w:b/>
          <w:lang w:val="en-US"/>
        </w:rPr>
      </w:pPr>
    </w:p>
    <w:p w:rsidR="00B07CF8" w:rsidRPr="00B07CF8" w:rsidRDefault="00B07CF8" w:rsidP="00B07CF8">
      <w:pPr>
        <w:pStyle w:val="NormalWeb"/>
        <w:shd w:val="clear" w:color="auto" w:fill="FFFFFF"/>
        <w:spacing w:before="0" w:beforeAutospacing="0" w:after="0" w:afterAutospacing="0"/>
        <w:ind w:firstLine="709"/>
        <w:jc w:val="both"/>
        <w:rPr>
          <w:lang w:val="en-US"/>
        </w:rPr>
      </w:pPr>
      <w:r w:rsidRPr="00B07CF8">
        <w:rPr>
          <w:lang w:val="en-US"/>
        </w:rPr>
        <w:t xml:space="preserve">BCCI is an administrator of personal data registered under the Personal Data Protection Act and in view of this takes due care for protection of the information concerning the legal entities registered in the Unified Trade Register of BCCI. </w:t>
      </w:r>
    </w:p>
    <w:p w:rsidR="00B07CF8" w:rsidRDefault="00B07CF8" w:rsidP="00B07CF8">
      <w:pPr>
        <w:pStyle w:val="NormalWeb"/>
        <w:shd w:val="clear" w:color="auto" w:fill="FFFFFF"/>
        <w:spacing w:before="0" w:beforeAutospacing="0" w:after="0" w:afterAutospacing="0"/>
        <w:jc w:val="both"/>
        <w:rPr>
          <w:b/>
          <w:lang w:val="en-US"/>
        </w:rPr>
      </w:pPr>
    </w:p>
    <w:p w:rsidR="00B07CF8" w:rsidRPr="0013092B" w:rsidRDefault="00B07CF8" w:rsidP="00B07CF8">
      <w:pPr>
        <w:pStyle w:val="NormalWeb"/>
        <w:numPr>
          <w:ilvl w:val="0"/>
          <w:numId w:val="1"/>
        </w:numPr>
        <w:shd w:val="clear" w:color="auto" w:fill="FFFFFF"/>
        <w:spacing w:before="0" w:beforeAutospacing="0" w:after="0" w:afterAutospacing="0"/>
        <w:jc w:val="both"/>
        <w:rPr>
          <w:b/>
          <w:lang w:val="en-US"/>
        </w:rPr>
      </w:pPr>
      <w:r w:rsidRPr="0013092B">
        <w:rPr>
          <w:b/>
          <w:lang w:val="en-US"/>
        </w:rPr>
        <w:t>Limiting the responsibility</w:t>
      </w:r>
    </w:p>
    <w:p w:rsidR="00B07CF8" w:rsidRDefault="00B07CF8" w:rsidP="00B07CF8">
      <w:pPr>
        <w:pStyle w:val="NormalWeb"/>
        <w:shd w:val="clear" w:color="auto" w:fill="FFFFFF"/>
        <w:spacing w:before="0" w:beforeAutospacing="0" w:after="0" w:afterAutospacing="0"/>
        <w:jc w:val="both"/>
        <w:rPr>
          <w:b/>
          <w:lang w:val="en-US"/>
        </w:rPr>
      </w:pPr>
    </w:p>
    <w:p w:rsidR="00B07CF8" w:rsidRDefault="00B07CF8" w:rsidP="00902062">
      <w:pPr>
        <w:pStyle w:val="NormalWeb"/>
        <w:shd w:val="clear" w:color="auto" w:fill="FFFFFF"/>
        <w:spacing w:before="0" w:beforeAutospacing="0" w:after="0" w:afterAutospacing="0"/>
        <w:ind w:firstLine="709"/>
        <w:jc w:val="both"/>
        <w:rPr>
          <w:lang w:val="en-US"/>
        </w:rPr>
      </w:pPr>
      <w:r w:rsidRPr="009F4AA4">
        <w:rPr>
          <w:lang w:val="en-US"/>
        </w:rPr>
        <w:t xml:space="preserve">The Unified Trade Register of BCCI is </w:t>
      </w:r>
      <w:r w:rsidRPr="009F4AA4">
        <w:rPr>
          <w:b/>
          <w:lang w:val="en-US"/>
        </w:rPr>
        <w:t>voluntary</w:t>
      </w:r>
      <w:r w:rsidRPr="009F4AA4">
        <w:rPr>
          <w:lang w:val="en-US"/>
        </w:rPr>
        <w:t xml:space="preserve"> for the traders, associations and other legal entities carrying out business activity</w:t>
      </w:r>
      <w:r w:rsidR="00081C92">
        <w:rPr>
          <w:lang w:val="en-US"/>
        </w:rPr>
        <w:t xml:space="preserve"> and/or non-commercial activity</w:t>
      </w:r>
      <w:r w:rsidRPr="009F4AA4">
        <w:rPr>
          <w:lang w:val="en-US"/>
        </w:rPr>
        <w:t xml:space="preserve">. The data included in it are entered on the basis of an </w:t>
      </w:r>
      <w:r w:rsidRPr="009F4AA4">
        <w:rPr>
          <w:b/>
          <w:lang w:val="en-US"/>
        </w:rPr>
        <w:t>application</w:t>
      </w:r>
      <w:r w:rsidRPr="009F4AA4">
        <w:rPr>
          <w:lang w:val="en-US"/>
        </w:rPr>
        <w:t xml:space="preserve"> and accompanying documents submitted by the </w:t>
      </w:r>
      <w:r w:rsidR="009F4AA4">
        <w:rPr>
          <w:lang w:val="en-US"/>
        </w:rPr>
        <w:t>business entities</w:t>
      </w:r>
      <w:r w:rsidRPr="009F4AA4">
        <w:rPr>
          <w:lang w:val="en-US"/>
        </w:rPr>
        <w:t xml:space="preserve"> to BCCI. </w:t>
      </w:r>
      <w:r w:rsidR="009F4AA4">
        <w:rPr>
          <w:lang w:val="en-US"/>
        </w:rPr>
        <w:t>The data regarding changes and updates of the registered circumstance</w:t>
      </w:r>
      <w:r w:rsidR="00AE7628">
        <w:rPr>
          <w:lang w:val="en-US"/>
        </w:rPr>
        <w:t>s</w:t>
      </w:r>
      <w:r w:rsidR="009F4AA4">
        <w:rPr>
          <w:lang w:val="en-US"/>
        </w:rPr>
        <w:t xml:space="preserve"> </w:t>
      </w:r>
      <w:r w:rsidR="0013092B">
        <w:rPr>
          <w:lang w:val="en-US"/>
        </w:rPr>
        <w:t>are</w:t>
      </w:r>
      <w:r w:rsidR="009F4AA4">
        <w:rPr>
          <w:lang w:val="en-US"/>
        </w:rPr>
        <w:t xml:space="preserve"> </w:t>
      </w:r>
      <w:r w:rsidR="00BC5585">
        <w:rPr>
          <w:lang w:val="en-US"/>
        </w:rPr>
        <w:t xml:space="preserve">similarly </w:t>
      </w:r>
      <w:r w:rsidR="009F4AA4">
        <w:rPr>
          <w:lang w:val="en-US"/>
        </w:rPr>
        <w:t>entered in it</w:t>
      </w:r>
      <w:r w:rsidR="00BC5585">
        <w:rPr>
          <w:lang w:val="en-US"/>
        </w:rPr>
        <w:t xml:space="preserve"> </w:t>
      </w:r>
      <w:r w:rsidR="009F4AA4">
        <w:rPr>
          <w:lang w:val="en-US"/>
        </w:rPr>
        <w:t xml:space="preserve">/on the basis of an </w:t>
      </w:r>
      <w:r w:rsidR="009F4AA4" w:rsidRPr="009F4AA4">
        <w:rPr>
          <w:b/>
          <w:lang w:val="en-US"/>
        </w:rPr>
        <w:t>application for changes</w:t>
      </w:r>
      <w:r w:rsidR="009F4AA4">
        <w:rPr>
          <w:lang w:val="en-US"/>
        </w:rPr>
        <w:t xml:space="preserve"> in the registration/. In view of the voluntary nature of the Register and in order to avoid inaccuracies we strongly advise/recommend to the Users to require an official document /certificate, reference, report/ from the BCCI verifying the existence of </w:t>
      </w:r>
      <w:r w:rsidR="00B37568">
        <w:rPr>
          <w:lang w:val="en-US"/>
        </w:rPr>
        <w:t>the</w:t>
      </w:r>
      <w:r w:rsidR="009F4AA4">
        <w:rPr>
          <w:lang w:val="en-US"/>
        </w:rPr>
        <w:t xml:space="preserve"> </w:t>
      </w:r>
      <w:r w:rsidR="00CB2176">
        <w:rPr>
          <w:lang w:val="en-US"/>
        </w:rPr>
        <w:t>searched</w:t>
      </w:r>
      <w:r w:rsidR="009F4AA4">
        <w:rPr>
          <w:lang w:val="en-US"/>
        </w:rPr>
        <w:t xml:space="preserve"> trader, association or other business entity, because </w:t>
      </w:r>
      <w:r w:rsidR="00BC5585">
        <w:rPr>
          <w:lang w:val="en-US"/>
        </w:rPr>
        <w:t xml:space="preserve">in this case the document is issued </w:t>
      </w:r>
      <w:r w:rsidR="009F4AA4">
        <w:rPr>
          <w:lang w:val="en-US"/>
        </w:rPr>
        <w:t xml:space="preserve">following additional </w:t>
      </w:r>
      <w:r w:rsidR="00BC5585">
        <w:rPr>
          <w:lang w:val="en-US"/>
        </w:rPr>
        <w:t>verification</w:t>
      </w:r>
      <w:r w:rsidR="00CB2176">
        <w:rPr>
          <w:lang w:val="en-US"/>
        </w:rPr>
        <w:t>s</w:t>
      </w:r>
      <w:r w:rsidR="009F4AA4">
        <w:rPr>
          <w:lang w:val="en-US"/>
        </w:rPr>
        <w:t xml:space="preserve"> with other official sources and </w:t>
      </w:r>
      <w:r w:rsidR="00BC5585">
        <w:rPr>
          <w:lang w:val="en-US"/>
        </w:rPr>
        <w:t>thus</w:t>
      </w:r>
      <w:r w:rsidR="009F4AA4">
        <w:rPr>
          <w:lang w:val="en-US"/>
        </w:rPr>
        <w:t xml:space="preserve"> the authenticity and actuality of the data is guaranteed as of the moment of issuance of the document. </w:t>
      </w:r>
    </w:p>
    <w:p w:rsidR="009F4AA4" w:rsidRDefault="009F4AA4" w:rsidP="00902062">
      <w:pPr>
        <w:pStyle w:val="NormalWeb"/>
        <w:shd w:val="clear" w:color="auto" w:fill="FFFFFF"/>
        <w:spacing w:before="0" w:beforeAutospacing="0" w:after="0" w:afterAutospacing="0"/>
        <w:ind w:firstLine="709"/>
        <w:jc w:val="both"/>
        <w:rPr>
          <w:lang w:val="en-US"/>
        </w:rPr>
      </w:pPr>
      <w:r>
        <w:rPr>
          <w:lang w:val="en-US"/>
        </w:rPr>
        <w:t xml:space="preserve">Registration in the Trade Register of the BCCI is </w:t>
      </w:r>
      <w:r w:rsidRPr="00FE22E6">
        <w:rPr>
          <w:b/>
          <w:lang w:val="en-US"/>
        </w:rPr>
        <w:t>compulsory</w:t>
      </w:r>
      <w:r>
        <w:rPr>
          <w:lang w:val="en-US"/>
        </w:rPr>
        <w:t xml:space="preserve"> </w:t>
      </w:r>
      <w:r w:rsidR="00081C92">
        <w:rPr>
          <w:lang w:val="en-US"/>
        </w:rPr>
        <w:t xml:space="preserve">only </w:t>
      </w:r>
      <w:r>
        <w:rPr>
          <w:lang w:val="en-US"/>
        </w:rPr>
        <w:t>for the commercial representati</w:t>
      </w:r>
      <w:r w:rsidR="00081C92">
        <w:rPr>
          <w:lang w:val="en-US"/>
        </w:rPr>
        <w:t>ve</w:t>
      </w:r>
      <w:r>
        <w:rPr>
          <w:lang w:val="en-US"/>
        </w:rPr>
        <w:t xml:space="preserve"> offices of foreign entities by virtue of Art. 24, para 1 of the Investment Promotion Act</w:t>
      </w:r>
      <w:r w:rsidR="00B37568">
        <w:rPr>
          <w:lang w:val="en-US"/>
        </w:rPr>
        <w:t xml:space="preserve"> and therefore the most precise information regarding commercial representati</w:t>
      </w:r>
      <w:r w:rsidR="00081C92">
        <w:rPr>
          <w:lang w:val="en-US"/>
        </w:rPr>
        <w:t>ve</w:t>
      </w:r>
      <w:r w:rsidR="00B37568">
        <w:rPr>
          <w:lang w:val="en-US"/>
        </w:rPr>
        <w:t xml:space="preserve"> offices may be obtained from the Chamber. The data </w:t>
      </w:r>
      <w:r w:rsidR="00B37568" w:rsidRPr="009F4AA4">
        <w:rPr>
          <w:lang w:val="en-US"/>
        </w:rPr>
        <w:t xml:space="preserve">are entered on the basis of an </w:t>
      </w:r>
      <w:r w:rsidR="00B37568" w:rsidRPr="009F4AA4">
        <w:rPr>
          <w:b/>
          <w:lang w:val="en-US"/>
        </w:rPr>
        <w:t>application</w:t>
      </w:r>
      <w:r w:rsidR="00B37568" w:rsidRPr="009F4AA4">
        <w:rPr>
          <w:lang w:val="en-US"/>
        </w:rPr>
        <w:t xml:space="preserve"> and accompan</w:t>
      </w:r>
      <w:r w:rsidR="00B37568">
        <w:rPr>
          <w:lang w:val="en-US"/>
        </w:rPr>
        <w:t>ying documents submitted</w:t>
      </w:r>
      <w:r w:rsidR="00B37568" w:rsidRPr="009F4AA4">
        <w:rPr>
          <w:lang w:val="en-US"/>
        </w:rPr>
        <w:t xml:space="preserve"> to BCCI. </w:t>
      </w:r>
      <w:r w:rsidR="00B37568">
        <w:rPr>
          <w:lang w:val="en-US"/>
        </w:rPr>
        <w:t>The data regarding changes and updates of the registered circumstance</w:t>
      </w:r>
      <w:r w:rsidR="00AE7628">
        <w:rPr>
          <w:lang w:val="en-US"/>
        </w:rPr>
        <w:t>s</w:t>
      </w:r>
      <w:r w:rsidR="00B37568">
        <w:rPr>
          <w:lang w:val="en-US"/>
        </w:rPr>
        <w:t xml:space="preserve"> </w:t>
      </w:r>
      <w:r w:rsidR="0013092B">
        <w:rPr>
          <w:lang w:val="en-US"/>
        </w:rPr>
        <w:t>are</w:t>
      </w:r>
      <w:r w:rsidR="00B37568">
        <w:rPr>
          <w:lang w:val="en-US"/>
        </w:rPr>
        <w:t xml:space="preserve"> entered </w:t>
      </w:r>
      <w:r w:rsidR="0013092B">
        <w:rPr>
          <w:lang w:val="en-US"/>
        </w:rPr>
        <w:t>similarly</w:t>
      </w:r>
      <w:r w:rsidR="00B37568">
        <w:rPr>
          <w:lang w:val="en-US"/>
        </w:rPr>
        <w:t xml:space="preserve"> /on the basis of an </w:t>
      </w:r>
      <w:r w:rsidR="00B37568" w:rsidRPr="009F4AA4">
        <w:rPr>
          <w:b/>
          <w:lang w:val="en-US"/>
        </w:rPr>
        <w:t>application for changes</w:t>
      </w:r>
      <w:r w:rsidR="00B37568">
        <w:rPr>
          <w:lang w:val="en-US"/>
        </w:rPr>
        <w:t xml:space="preserve"> in the registration/. Regardless of the fact that registration</w:t>
      </w:r>
      <w:r w:rsidR="00081C92">
        <w:rPr>
          <w:lang w:val="en-US"/>
        </w:rPr>
        <w:t xml:space="preserve"> at BCCI</w:t>
      </w:r>
      <w:r w:rsidR="00B37568">
        <w:rPr>
          <w:lang w:val="en-US"/>
        </w:rPr>
        <w:t xml:space="preserve"> is compulsory, </w:t>
      </w:r>
      <w:r w:rsidR="00081C92">
        <w:rPr>
          <w:lang w:val="en-US"/>
        </w:rPr>
        <w:t>the Chamber</w:t>
      </w:r>
      <w:r w:rsidR="00B37568">
        <w:rPr>
          <w:lang w:val="en-US"/>
        </w:rPr>
        <w:t xml:space="preserve"> advises the Users to require an official document from the </w:t>
      </w:r>
      <w:r w:rsidR="0013092B">
        <w:rPr>
          <w:lang w:val="en-US"/>
        </w:rPr>
        <w:t>BCCI</w:t>
      </w:r>
      <w:r w:rsidR="00B37568">
        <w:rPr>
          <w:lang w:val="en-US"/>
        </w:rPr>
        <w:t xml:space="preserve"> verifying the </w:t>
      </w:r>
      <w:r w:rsidR="00081C92">
        <w:rPr>
          <w:lang w:val="en-US"/>
        </w:rPr>
        <w:t>data of</w:t>
      </w:r>
      <w:r w:rsidR="00B37568">
        <w:rPr>
          <w:lang w:val="en-US"/>
        </w:rPr>
        <w:t xml:space="preserve"> the </w:t>
      </w:r>
      <w:r w:rsidR="00CB2176">
        <w:rPr>
          <w:lang w:val="en-US"/>
        </w:rPr>
        <w:t xml:space="preserve">searched </w:t>
      </w:r>
      <w:r w:rsidR="00B37568">
        <w:rPr>
          <w:lang w:val="en-US"/>
        </w:rPr>
        <w:t xml:space="preserve">commercial representative office </w:t>
      </w:r>
      <w:r w:rsidR="00081C92">
        <w:rPr>
          <w:lang w:val="en-US"/>
        </w:rPr>
        <w:t>as of the moment of its issuance</w:t>
      </w:r>
      <w:r w:rsidR="00B37568">
        <w:rPr>
          <w:lang w:val="en-US"/>
        </w:rPr>
        <w:t xml:space="preserve">. </w:t>
      </w:r>
    </w:p>
    <w:p w:rsidR="00B37568" w:rsidRDefault="00B37568" w:rsidP="00B07CF8">
      <w:pPr>
        <w:pStyle w:val="NormalWeb"/>
        <w:shd w:val="clear" w:color="auto" w:fill="FFFFFF"/>
        <w:spacing w:before="0" w:beforeAutospacing="0" w:after="0" w:afterAutospacing="0"/>
        <w:jc w:val="both"/>
        <w:rPr>
          <w:lang w:val="en-US"/>
        </w:rPr>
      </w:pPr>
    </w:p>
    <w:p w:rsidR="00081C92" w:rsidRDefault="00081C92" w:rsidP="00BC5585">
      <w:pPr>
        <w:pStyle w:val="NormalWeb"/>
        <w:numPr>
          <w:ilvl w:val="0"/>
          <w:numId w:val="1"/>
        </w:numPr>
        <w:shd w:val="clear" w:color="auto" w:fill="FFFFFF"/>
        <w:spacing w:before="0" w:beforeAutospacing="0" w:after="0" w:afterAutospacing="0"/>
        <w:jc w:val="both"/>
        <w:rPr>
          <w:b/>
          <w:lang w:val="en-US"/>
        </w:rPr>
      </w:pPr>
      <w:r>
        <w:rPr>
          <w:b/>
          <w:lang w:val="en-US"/>
        </w:rPr>
        <w:lastRenderedPageBreak/>
        <w:t>Main</w:t>
      </w:r>
      <w:r w:rsidRPr="00081C92">
        <w:rPr>
          <w:b/>
          <w:lang w:val="en-US"/>
        </w:rPr>
        <w:t xml:space="preserve"> services provided by </w:t>
      </w:r>
      <w:r>
        <w:rPr>
          <w:b/>
          <w:lang w:val="en-US"/>
        </w:rPr>
        <w:t xml:space="preserve">the public version of the Unified Trade Register of </w:t>
      </w:r>
      <w:r w:rsidRPr="00081C92">
        <w:rPr>
          <w:b/>
          <w:lang w:val="en-US"/>
        </w:rPr>
        <w:t>BCCI</w:t>
      </w:r>
    </w:p>
    <w:p w:rsidR="00081C92" w:rsidRDefault="00081C92" w:rsidP="00081C92">
      <w:pPr>
        <w:pStyle w:val="NormalWeb"/>
        <w:shd w:val="clear" w:color="auto" w:fill="FFFFFF"/>
        <w:spacing w:before="0" w:beforeAutospacing="0" w:after="0" w:afterAutospacing="0"/>
        <w:ind w:left="1288"/>
        <w:jc w:val="both"/>
        <w:rPr>
          <w:b/>
          <w:lang w:val="en-US"/>
        </w:rPr>
      </w:pPr>
    </w:p>
    <w:p w:rsidR="00081C92" w:rsidRDefault="00081C92" w:rsidP="000A2D7F">
      <w:pPr>
        <w:pStyle w:val="NormalWeb"/>
        <w:numPr>
          <w:ilvl w:val="0"/>
          <w:numId w:val="7"/>
        </w:numPr>
        <w:spacing w:before="0" w:beforeAutospacing="0" w:after="0" w:afterAutospacing="0"/>
        <w:ind w:left="0" w:firstLine="709"/>
        <w:jc w:val="both"/>
        <w:rPr>
          <w:lang w:val="en-US"/>
        </w:rPr>
      </w:pPr>
      <w:r w:rsidRPr="00081C92">
        <w:rPr>
          <w:b/>
          <w:lang w:val="en-US"/>
        </w:rPr>
        <w:t>Initial</w:t>
      </w:r>
      <w:r>
        <w:rPr>
          <w:lang w:val="en-US"/>
        </w:rPr>
        <w:t xml:space="preserve"> registration of traders, associations and other legal entities, commercial representative office</w:t>
      </w:r>
      <w:r w:rsidR="005279B8">
        <w:rPr>
          <w:lang w:val="en-US"/>
        </w:rPr>
        <w:t>s</w:t>
      </w:r>
      <w:r>
        <w:rPr>
          <w:lang w:val="en-US"/>
        </w:rPr>
        <w:t xml:space="preserve"> of foreign entities</w:t>
      </w:r>
      <w:r w:rsidR="00666D36">
        <w:rPr>
          <w:lang w:val="en-US"/>
        </w:rPr>
        <w:t>,</w:t>
      </w:r>
      <w:r>
        <w:rPr>
          <w:lang w:val="en-US"/>
        </w:rPr>
        <w:t xml:space="preserve"> </w:t>
      </w:r>
      <w:r w:rsidRPr="00081C92">
        <w:rPr>
          <w:b/>
          <w:lang w:val="en-US"/>
        </w:rPr>
        <w:t>changes and updates</w:t>
      </w:r>
      <w:r>
        <w:rPr>
          <w:lang w:val="en-US"/>
        </w:rPr>
        <w:t xml:space="preserve"> of the registered data</w:t>
      </w:r>
      <w:r w:rsidR="00666D36">
        <w:rPr>
          <w:lang w:val="en-US"/>
        </w:rPr>
        <w:t xml:space="preserve"> can be made at </w:t>
      </w:r>
      <w:hyperlink r:id="rId7" w:history="1">
        <w:r w:rsidR="00666D36" w:rsidRPr="00B859C3">
          <w:rPr>
            <w:rStyle w:val="Hyperlink"/>
            <w:lang w:val="en-US"/>
          </w:rPr>
          <w:t>http://www.bcci.bg/tradereg-general-en1.html</w:t>
        </w:r>
      </w:hyperlink>
      <w:r w:rsidR="00666D36">
        <w:rPr>
          <w:lang w:val="en-US"/>
        </w:rPr>
        <w:t xml:space="preserve"> </w:t>
      </w:r>
      <w:r>
        <w:rPr>
          <w:lang w:val="en-US"/>
        </w:rPr>
        <w:t>;</w:t>
      </w:r>
    </w:p>
    <w:p w:rsidR="00666D36" w:rsidRDefault="00666D36" w:rsidP="000A2D7F">
      <w:pPr>
        <w:pStyle w:val="NormalWeb"/>
        <w:spacing w:before="0" w:beforeAutospacing="0" w:after="0" w:afterAutospacing="0"/>
        <w:ind w:firstLine="709"/>
        <w:jc w:val="both"/>
        <w:rPr>
          <w:lang w:val="en-US"/>
        </w:rPr>
      </w:pPr>
    </w:p>
    <w:p w:rsidR="00666D36" w:rsidRPr="00666D36" w:rsidRDefault="00666D36" w:rsidP="000A2D7F">
      <w:pPr>
        <w:pStyle w:val="NormalWeb"/>
        <w:numPr>
          <w:ilvl w:val="0"/>
          <w:numId w:val="7"/>
        </w:numPr>
        <w:spacing w:before="0" w:beforeAutospacing="0" w:after="0" w:afterAutospacing="0"/>
        <w:ind w:left="0" w:firstLine="709"/>
        <w:jc w:val="both"/>
        <w:rPr>
          <w:lang w:val="en-US"/>
        </w:rPr>
      </w:pPr>
      <w:r w:rsidRPr="00666D36">
        <w:rPr>
          <w:b/>
          <w:lang w:val="en-US"/>
        </w:rPr>
        <w:t xml:space="preserve">Reports </w:t>
      </w:r>
      <w:r w:rsidRPr="00666D36">
        <w:rPr>
          <w:lang w:val="en-US"/>
        </w:rPr>
        <w:t xml:space="preserve">on the registered traders, associations, commercial representative offices, etc. according to fixed criteria or combination of criteria. A summarized report on the entities which meet the specified search criteria is generated on the screen but the Users can choose only up </w:t>
      </w:r>
      <w:r>
        <w:rPr>
          <w:lang w:val="en-US"/>
        </w:rPr>
        <w:t xml:space="preserve">to 10 /ten/ of them in order to see their main public data for free. Full report containing all public circumstances can be obtained by following the procedure described </w:t>
      </w:r>
      <w:hyperlink r:id="rId8" w:history="1">
        <w:r w:rsidRPr="008A28CC">
          <w:rPr>
            <w:rStyle w:val="Hyperlink"/>
            <w:b/>
            <w:lang w:val="en-US"/>
          </w:rPr>
          <w:t>here</w:t>
        </w:r>
      </w:hyperlink>
      <w:r w:rsidRPr="007F678E">
        <w:rPr>
          <w:b/>
          <w:color w:val="365F91" w:themeColor="accent1" w:themeShade="BF"/>
          <w:lang w:val="en-US"/>
        </w:rPr>
        <w:t>;</w:t>
      </w:r>
      <w:r>
        <w:rPr>
          <w:b/>
          <w:color w:val="365F91" w:themeColor="accent1" w:themeShade="BF"/>
          <w:lang w:val="en-US"/>
        </w:rPr>
        <w:t xml:space="preserve"> </w:t>
      </w:r>
      <w:r>
        <w:rPr>
          <w:rFonts w:ascii="Calibri" w:eastAsia="Calibri" w:hAnsi="Calibri"/>
          <w:color w:val="FF0000"/>
          <w:lang w:val="en-GB" w:eastAsia="en-US"/>
        </w:rPr>
        <w:t xml:space="preserve"> </w:t>
      </w:r>
    </w:p>
    <w:p w:rsidR="00666D36" w:rsidRDefault="00666D36" w:rsidP="000A2D7F">
      <w:pPr>
        <w:pStyle w:val="NormalWeb"/>
        <w:spacing w:before="0" w:beforeAutospacing="0" w:after="0" w:afterAutospacing="0"/>
        <w:ind w:firstLine="709"/>
        <w:jc w:val="both"/>
        <w:rPr>
          <w:lang w:val="en-US"/>
        </w:rPr>
      </w:pPr>
    </w:p>
    <w:p w:rsidR="007F678E" w:rsidRDefault="007F678E" w:rsidP="000A2D7F">
      <w:pPr>
        <w:pStyle w:val="NormalWeb"/>
        <w:numPr>
          <w:ilvl w:val="0"/>
          <w:numId w:val="7"/>
        </w:numPr>
        <w:spacing w:before="0" w:beforeAutospacing="0" w:after="0" w:afterAutospacing="0"/>
        <w:ind w:left="0" w:firstLine="709"/>
        <w:jc w:val="both"/>
        <w:rPr>
          <w:lang w:val="en-US"/>
        </w:rPr>
      </w:pPr>
      <w:r>
        <w:rPr>
          <w:b/>
          <w:lang w:val="en-US"/>
        </w:rPr>
        <w:t xml:space="preserve">Regarding reports </w:t>
      </w:r>
      <w:r w:rsidRPr="007F678E">
        <w:rPr>
          <w:lang w:val="en-US"/>
        </w:rPr>
        <w:t>on the registered commercial representative offices of foreign entities</w:t>
      </w:r>
      <w:r w:rsidR="00110B4D">
        <w:rPr>
          <w:lang w:val="en-US"/>
        </w:rPr>
        <w:t>,</w:t>
      </w:r>
      <w:r w:rsidRPr="007F678E">
        <w:rPr>
          <w:lang w:val="en-US"/>
        </w:rPr>
        <w:t xml:space="preserve"> please keep in mind the following:</w:t>
      </w:r>
    </w:p>
    <w:p w:rsidR="00110B4D" w:rsidRDefault="0058420E" w:rsidP="000A2D7F">
      <w:pPr>
        <w:pStyle w:val="NormalWeb"/>
        <w:numPr>
          <w:ilvl w:val="0"/>
          <w:numId w:val="2"/>
        </w:numPr>
        <w:spacing w:before="0" w:beforeAutospacing="0" w:after="0" w:afterAutospacing="0"/>
        <w:ind w:left="0" w:firstLine="709"/>
        <w:jc w:val="both"/>
        <w:rPr>
          <w:lang w:val="en-US"/>
        </w:rPr>
      </w:pPr>
      <w:r w:rsidRPr="005F5CB5">
        <w:rPr>
          <w:lang w:val="en-US"/>
        </w:rPr>
        <w:t xml:space="preserve">If the commercial representative office </w:t>
      </w:r>
      <w:r w:rsidRPr="00534D36">
        <w:rPr>
          <w:lang w:val="en-US"/>
        </w:rPr>
        <w:t>has paid</w:t>
      </w:r>
      <w:r w:rsidRPr="005F5CB5">
        <w:rPr>
          <w:lang w:val="en-US"/>
        </w:rPr>
        <w:t xml:space="preserve"> </w:t>
      </w:r>
      <w:r w:rsidR="00534D36">
        <w:rPr>
          <w:lang w:val="en-US"/>
        </w:rPr>
        <w:t xml:space="preserve">the </w:t>
      </w:r>
      <w:r w:rsidRPr="005F5CB5">
        <w:rPr>
          <w:lang w:val="en-US"/>
        </w:rPr>
        <w:t>annual membership fee</w:t>
      </w:r>
      <w:r w:rsidR="005F5CB5" w:rsidRPr="005F5CB5">
        <w:rPr>
          <w:lang w:val="en-US"/>
        </w:rPr>
        <w:t xml:space="preserve"> </w:t>
      </w:r>
      <w:r w:rsidR="005F5CB5">
        <w:rPr>
          <w:lang w:val="en-US"/>
        </w:rPr>
        <w:t xml:space="preserve">pursuant to Art. 1, para 10, letter “f”, item 1 of the </w:t>
      </w:r>
      <w:hyperlink r:id="rId9" w:anchor="it2" w:history="1">
        <w:r w:rsidR="005F5CB5" w:rsidRPr="008A28CC">
          <w:rPr>
            <w:rStyle w:val="Hyperlink"/>
            <w:b/>
            <w:lang w:val="en-US"/>
          </w:rPr>
          <w:t>Tariff of Rates of services of the Chamber</w:t>
        </w:r>
      </w:hyperlink>
      <w:r w:rsidR="00975F98" w:rsidRPr="00975F98">
        <w:rPr>
          <w:color w:val="4F81BD" w:themeColor="accent1"/>
          <w:lang w:val="en-US"/>
        </w:rPr>
        <w:t xml:space="preserve"> </w:t>
      </w:r>
      <w:r w:rsidR="005F5CB5">
        <w:rPr>
          <w:lang w:val="en-US"/>
        </w:rPr>
        <w:t>the</w:t>
      </w:r>
      <w:r>
        <w:rPr>
          <w:b/>
          <w:lang w:val="en-US"/>
        </w:rPr>
        <w:t xml:space="preserve"> </w:t>
      </w:r>
      <w:r w:rsidR="00110B4D" w:rsidRPr="00534D36">
        <w:rPr>
          <w:lang w:val="en-US"/>
        </w:rPr>
        <w:t>BCCI</w:t>
      </w:r>
      <w:r w:rsidR="00534D36">
        <w:rPr>
          <w:lang w:val="en-US"/>
        </w:rPr>
        <w:t xml:space="preserve"> </w:t>
      </w:r>
      <w:r w:rsidR="00534D36" w:rsidRPr="00534D36">
        <w:rPr>
          <w:b/>
          <w:lang w:val="en-US"/>
        </w:rPr>
        <w:t>will</w:t>
      </w:r>
      <w:r w:rsidR="00110B4D" w:rsidRPr="00534D36">
        <w:rPr>
          <w:b/>
          <w:lang w:val="en-US"/>
        </w:rPr>
        <w:t xml:space="preserve"> </w:t>
      </w:r>
      <w:r w:rsidR="00534D36" w:rsidRPr="00534D36">
        <w:rPr>
          <w:b/>
          <w:lang w:val="en-US"/>
        </w:rPr>
        <w:t>maintain</w:t>
      </w:r>
      <w:r w:rsidR="00110B4D">
        <w:rPr>
          <w:lang w:val="en-US"/>
        </w:rPr>
        <w:t xml:space="preserve"> all public data regarding </w:t>
      </w:r>
      <w:r w:rsidR="005F5CB5">
        <w:rPr>
          <w:lang w:val="en-US"/>
        </w:rPr>
        <w:t>the registration of the commercial representative office in its</w:t>
      </w:r>
      <w:r w:rsidR="00110B4D">
        <w:rPr>
          <w:lang w:val="en-US"/>
        </w:rPr>
        <w:t xml:space="preserve"> </w:t>
      </w:r>
      <w:r w:rsidR="005F5CB5">
        <w:rPr>
          <w:lang w:val="en-US"/>
        </w:rPr>
        <w:t>public</w:t>
      </w:r>
      <w:r w:rsidR="00C670B4">
        <w:rPr>
          <w:lang w:val="en-US"/>
        </w:rPr>
        <w:t xml:space="preserve"> </w:t>
      </w:r>
      <w:r w:rsidR="00110B4D">
        <w:rPr>
          <w:lang w:val="en-US"/>
        </w:rPr>
        <w:t>website</w:t>
      </w:r>
      <w:r w:rsidR="005F5CB5">
        <w:rPr>
          <w:lang w:val="en-US"/>
        </w:rPr>
        <w:t>. T</w:t>
      </w:r>
      <w:r w:rsidR="00C670B4">
        <w:rPr>
          <w:lang w:val="en-US"/>
        </w:rPr>
        <w:t xml:space="preserve">he commercial representative office </w:t>
      </w:r>
      <w:r w:rsidR="00534D36">
        <w:rPr>
          <w:b/>
          <w:lang w:val="en-US"/>
        </w:rPr>
        <w:t>will</w:t>
      </w:r>
      <w:r w:rsidR="005F5CB5" w:rsidRPr="00534D36">
        <w:rPr>
          <w:b/>
          <w:lang w:val="en-US"/>
        </w:rPr>
        <w:t xml:space="preserve"> also</w:t>
      </w:r>
      <w:r w:rsidR="00534D36">
        <w:rPr>
          <w:b/>
          <w:lang w:val="en-US"/>
        </w:rPr>
        <w:t xml:space="preserve"> be</w:t>
      </w:r>
      <w:r w:rsidR="00C670B4" w:rsidRPr="00534D36">
        <w:rPr>
          <w:b/>
          <w:lang w:val="en-US"/>
        </w:rPr>
        <w:t xml:space="preserve"> entitled</w:t>
      </w:r>
      <w:r w:rsidR="00C670B4">
        <w:rPr>
          <w:lang w:val="en-US"/>
        </w:rPr>
        <w:t xml:space="preserve"> to use</w:t>
      </w:r>
      <w:r w:rsidR="00110B4D">
        <w:rPr>
          <w:lang w:val="en-US"/>
        </w:rPr>
        <w:t xml:space="preserve"> </w:t>
      </w:r>
      <w:hyperlink r:id="rId10" w:history="1">
        <w:r w:rsidR="00110B4D" w:rsidRPr="008A28CC">
          <w:rPr>
            <w:rStyle w:val="Hyperlink"/>
            <w:b/>
            <w:lang w:val="en-US"/>
          </w:rPr>
          <w:t>the special package</w:t>
        </w:r>
      </w:hyperlink>
      <w:r w:rsidR="00975F98" w:rsidRPr="0040402E">
        <w:rPr>
          <w:color w:val="FF0000"/>
        </w:rPr>
        <w:t xml:space="preserve"> </w:t>
      </w:r>
      <w:r w:rsidR="00110B4D">
        <w:rPr>
          <w:lang w:val="en-US"/>
        </w:rPr>
        <w:t xml:space="preserve">of services designed for </w:t>
      </w:r>
      <w:r w:rsidR="00C670B4">
        <w:rPr>
          <w:lang w:val="en-US"/>
        </w:rPr>
        <w:t>commercial representative offices;</w:t>
      </w:r>
    </w:p>
    <w:p w:rsidR="00C670B4" w:rsidRDefault="005F5CB5" w:rsidP="00514A0A">
      <w:pPr>
        <w:pStyle w:val="NormalWeb"/>
        <w:numPr>
          <w:ilvl w:val="0"/>
          <w:numId w:val="2"/>
        </w:numPr>
        <w:tabs>
          <w:tab w:val="num" w:pos="0"/>
        </w:tabs>
        <w:spacing w:before="0" w:beforeAutospacing="0" w:after="0" w:afterAutospacing="0"/>
        <w:ind w:left="0" w:firstLine="709"/>
        <w:jc w:val="both"/>
        <w:rPr>
          <w:lang w:val="en-US"/>
        </w:rPr>
      </w:pPr>
      <w:r w:rsidRPr="005F5CB5">
        <w:rPr>
          <w:lang w:val="en-US"/>
        </w:rPr>
        <w:t xml:space="preserve">If the commercial representative office has paid </w:t>
      </w:r>
      <w:r>
        <w:rPr>
          <w:lang w:val="en-US"/>
        </w:rPr>
        <w:t xml:space="preserve">half of the </w:t>
      </w:r>
      <w:r w:rsidRPr="005F5CB5">
        <w:rPr>
          <w:lang w:val="en-US"/>
        </w:rPr>
        <w:t xml:space="preserve">annual membership fee </w:t>
      </w:r>
      <w:r>
        <w:rPr>
          <w:lang w:val="en-US"/>
        </w:rPr>
        <w:t xml:space="preserve">pursuant to Art. 1, para 10, letter “f”, item 2 of the </w:t>
      </w:r>
      <w:hyperlink r:id="rId11" w:anchor="it2" w:history="1">
        <w:r w:rsidRPr="008A28CC">
          <w:rPr>
            <w:rStyle w:val="Hyperlink"/>
            <w:b/>
            <w:lang w:val="en-US"/>
          </w:rPr>
          <w:t>Tariff of Rates of services of the Chamber</w:t>
        </w:r>
      </w:hyperlink>
      <w:r w:rsidR="00975F98">
        <w:rPr>
          <w:color w:val="4F81BD" w:themeColor="accent1"/>
          <w:lang w:val="en-US"/>
        </w:rPr>
        <w:t xml:space="preserve"> </w:t>
      </w:r>
      <w:r>
        <w:rPr>
          <w:lang w:val="en-US"/>
        </w:rPr>
        <w:t>the</w:t>
      </w:r>
      <w:r>
        <w:rPr>
          <w:b/>
          <w:lang w:val="en-US"/>
        </w:rPr>
        <w:t xml:space="preserve"> </w:t>
      </w:r>
      <w:r w:rsidR="00C670B4" w:rsidRPr="00534D36">
        <w:rPr>
          <w:lang w:val="en-US"/>
        </w:rPr>
        <w:t xml:space="preserve">BCCI </w:t>
      </w:r>
      <w:r w:rsidR="00534D36">
        <w:rPr>
          <w:b/>
          <w:lang w:val="en-US"/>
        </w:rPr>
        <w:t xml:space="preserve">will </w:t>
      </w:r>
      <w:r w:rsidR="00C670B4" w:rsidRPr="00534D36">
        <w:rPr>
          <w:b/>
          <w:lang w:val="en-US"/>
        </w:rPr>
        <w:t>maintain</w:t>
      </w:r>
      <w:r w:rsidR="00C670B4">
        <w:rPr>
          <w:lang w:val="en-US"/>
        </w:rPr>
        <w:t xml:space="preserve"> all public data regarding the registration of the commercial representative office in </w:t>
      </w:r>
      <w:r>
        <w:rPr>
          <w:lang w:val="en-US"/>
        </w:rPr>
        <w:t>its public</w:t>
      </w:r>
      <w:r w:rsidR="00C670B4">
        <w:rPr>
          <w:lang w:val="en-US"/>
        </w:rPr>
        <w:t xml:space="preserve"> website</w:t>
      </w:r>
      <w:r>
        <w:rPr>
          <w:lang w:val="en-US"/>
        </w:rPr>
        <w:t>. However</w:t>
      </w:r>
      <w:r w:rsidR="00C670B4">
        <w:rPr>
          <w:lang w:val="en-US"/>
        </w:rPr>
        <w:t xml:space="preserve">, </w:t>
      </w:r>
      <w:r>
        <w:rPr>
          <w:lang w:val="en-US"/>
        </w:rPr>
        <w:t xml:space="preserve">the commercial representative office </w:t>
      </w:r>
      <w:r w:rsidR="00534D36">
        <w:rPr>
          <w:b/>
          <w:lang w:val="en-US"/>
        </w:rPr>
        <w:t>will</w:t>
      </w:r>
      <w:r w:rsidR="00C670B4" w:rsidRPr="00534D36">
        <w:rPr>
          <w:b/>
          <w:lang w:val="en-US"/>
        </w:rPr>
        <w:t xml:space="preserve"> not </w:t>
      </w:r>
      <w:r w:rsidR="00534D36">
        <w:rPr>
          <w:b/>
          <w:lang w:val="en-US"/>
        </w:rPr>
        <w:t xml:space="preserve">be </w:t>
      </w:r>
      <w:r w:rsidR="00C670B4" w:rsidRPr="00534D36">
        <w:rPr>
          <w:b/>
          <w:lang w:val="en-US"/>
        </w:rPr>
        <w:t>entitled</w:t>
      </w:r>
      <w:r w:rsidR="00C670B4">
        <w:rPr>
          <w:lang w:val="en-US"/>
        </w:rPr>
        <w:t xml:space="preserve"> to use </w:t>
      </w:r>
      <w:hyperlink r:id="rId12" w:history="1">
        <w:r w:rsidR="00C670B4" w:rsidRPr="008A28CC">
          <w:rPr>
            <w:rStyle w:val="Hyperlink"/>
            <w:b/>
            <w:lang w:val="en-US"/>
          </w:rPr>
          <w:t>the special package</w:t>
        </w:r>
      </w:hyperlink>
      <w:r w:rsidR="00975F98">
        <w:rPr>
          <w:b/>
          <w:color w:val="365F91" w:themeColor="accent1" w:themeShade="BF"/>
          <w:lang w:val="en-US"/>
        </w:rPr>
        <w:t xml:space="preserve"> </w:t>
      </w:r>
      <w:r w:rsidR="00C670B4">
        <w:rPr>
          <w:lang w:val="en-US"/>
        </w:rPr>
        <w:t>of services designed for commercial representative offices;</w:t>
      </w:r>
    </w:p>
    <w:p w:rsidR="00C670B4" w:rsidRDefault="00C670B4" w:rsidP="00514A0A">
      <w:pPr>
        <w:pStyle w:val="NormalWeb"/>
        <w:numPr>
          <w:ilvl w:val="0"/>
          <w:numId w:val="2"/>
        </w:numPr>
        <w:tabs>
          <w:tab w:val="num" w:pos="0"/>
        </w:tabs>
        <w:spacing w:before="0" w:beforeAutospacing="0" w:after="0" w:afterAutospacing="0"/>
        <w:ind w:left="0" w:firstLine="709"/>
        <w:jc w:val="both"/>
        <w:rPr>
          <w:lang w:val="en-US"/>
        </w:rPr>
      </w:pPr>
      <w:r>
        <w:rPr>
          <w:lang w:val="en-US"/>
        </w:rPr>
        <w:t xml:space="preserve">BCCI </w:t>
      </w:r>
      <w:r w:rsidRPr="00534D36">
        <w:rPr>
          <w:lang w:val="en-US"/>
        </w:rPr>
        <w:t>will include</w:t>
      </w:r>
      <w:r>
        <w:rPr>
          <w:lang w:val="en-US"/>
        </w:rPr>
        <w:t xml:space="preserve"> </w:t>
      </w:r>
      <w:r w:rsidRPr="00534D36">
        <w:rPr>
          <w:b/>
          <w:lang w:val="en-US"/>
        </w:rPr>
        <w:t>only</w:t>
      </w:r>
      <w:r>
        <w:rPr>
          <w:lang w:val="en-US"/>
        </w:rPr>
        <w:t xml:space="preserve"> information about the name and legal seat of the commercial representative office of foreign entity in </w:t>
      </w:r>
      <w:r w:rsidR="005F5CB5">
        <w:rPr>
          <w:lang w:val="en-US"/>
        </w:rPr>
        <w:t>its public</w:t>
      </w:r>
      <w:r>
        <w:rPr>
          <w:lang w:val="en-US"/>
        </w:rPr>
        <w:t xml:space="preserve"> website if the commercial representative office </w:t>
      </w:r>
      <w:r w:rsidRPr="00534D36">
        <w:rPr>
          <w:b/>
          <w:lang w:val="en-US"/>
        </w:rPr>
        <w:t>has not paid</w:t>
      </w:r>
      <w:r>
        <w:rPr>
          <w:lang w:val="en-US"/>
        </w:rPr>
        <w:t xml:space="preserve"> its annual membership fee pursuant to Art. 1, para 10, letter “f”, item 3 of the </w:t>
      </w:r>
      <w:hyperlink r:id="rId13" w:anchor="it2" w:history="1">
        <w:r w:rsidRPr="008A28CC">
          <w:rPr>
            <w:rStyle w:val="Hyperlink"/>
            <w:b/>
            <w:lang w:val="en-US"/>
          </w:rPr>
          <w:t xml:space="preserve">Tariff of Rates of services of </w:t>
        </w:r>
        <w:r w:rsidR="00534D36" w:rsidRPr="008A28CC">
          <w:rPr>
            <w:rStyle w:val="Hyperlink"/>
            <w:b/>
            <w:lang w:val="en-US"/>
          </w:rPr>
          <w:t>the Chamber</w:t>
        </w:r>
      </w:hyperlink>
      <w:r w:rsidR="00975F98" w:rsidRPr="000A2D7F">
        <w:rPr>
          <w:b/>
          <w:color w:val="4F81BD" w:themeColor="accent1"/>
          <w:lang w:val="en-US"/>
        </w:rPr>
        <w:t xml:space="preserve"> </w:t>
      </w:r>
    </w:p>
    <w:p w:rsidR="00534D36" w:rsidRDefault="00534D36" w:rsidP="00514A0A">
      <w:pPr>
        <w:pStyle w:val="NormalWeb"/>
        <w:numPr>
          <w:ilvl w:val="0"/>
          <w:numId w:val="2"/>
        </w:numPr>
        <w:tabs>
          <w:tab w:val="num" w:pos="0"/>
        </w:tabs>
        <w:spacing w:before="0" w:beforeAutospacing="0" w:after="0" w:afterAutospacing="0"/>
        <w:ind w:left="0" w:firstLine="709"/>
        <w:jc w:val="both"/>
        <w:rPr>
          <w:lang w:val="en-US"/>
        </w:rPr>
      </w:pPr>
      <w:r>
        <w:rPr>
          <w:lang w:val="en-US"/>
        </w:rPr>
        <w:t xml:space="preserve">In order </w:t>
      </w:r>
      <w:r w:rsidRPr="00C53429">
        <w:rPr>
          <w:b/>
          <w:lang w:val="en-US"/>
        </w:rPr>
        <w:t>to protect the interests of third parties</w:t>
      </w:r>
      <w:r>
        <w:rPr>
          <w:lang w:val="en-US"/>
        </w:rPr>
        <w:t xml:space="preserve">, when a written request has been submitted to BCCI requiring information about </w:t>
      </w:r>
      <w:r w:rsidR="00C53429">
        <w:rPr>
          <w:lang w:val="en-US"/>
        </w:rPr>
        <w:t>a</w:t>
      </w:r>
      <w:r>
        <w:rPr>
          <w:lang w:val="en-US"/>
        </w:rPr>
        <w:t xml:space="preserve"> commercial </w:t>
      </w:r>
      <w:r w:rsidR="00C53429">
        <w:rPr>
          <w:lang w:val="en-US"/>
        </w:rPr>
        <w:t>representative office falling under the provisions of the previous paragraph, the Chamber will provide a written report with information regarding its registration as of the moment of issuance of the document.</w:t>
      </w:r>
    </w:p>
    <w:p w:rsidR="00C53429" w:rsidRDefault="00C53429" w:rsidP="00C53429">
      <w:pPr>
        <w:pStyle w:val="NormalWeb"/>
        <w:spacing w:before="0" w:beforeAutospacing="0" w:after="0" w:afterAutospacing="0"/>
        <w:ind w:left="709"/>
        <w:jc w:val="both"/>
        <w:rPr>
          <w:lang w:val="en-US"/>
        </w:rPr>
      </w:pPr>
    </w:p>
    <w:p w:rsidR="00081C92" w:rsidRDefault="00081C92" w:rsidP="00666D36">
      <w:pPr>
        <w:pStyle w:val="NormalWeb"/>
        <w:numPr>
          <w:ilvl w:val="0"/>
          <w:numId w:val="7"/>
        </w:numPr>
        <w:spacing w:before="0" w:beforeAutospacing="0" w:after="0" w:afterAutospacing="0"/>
        <w:ind w:left="0" w:firstLine="709"/>
        <w:jc w:val="both"/>
        <w:rPr>
          <w:lang w:val="en-US"/>
        </w:rPr>
      </w:pPr>
      <w:r w:rsidRPr="00110B4D">
        <w:rPr>
          <w:b/>
          <w:lang w:val="en-US"/>
        </w:rPr>
        <w:t>Certificates of Origin</w:t>
      </w:r>
      <w:r>
        <w:rPr>
          <w:lang w:val="en-US"/>
        </w:rPr>
        <w:t xml:space="preserve"> of goods – this service allows </w:t>
      </w:r>
      <w:r w:rsidR="00C53429">
        <w:rPr>
          <w:lang w:val="en-US"/>
        </w:rPr>
        <w:t>the User</w:t>
      </w:r>
      <w:r>
        <w:rPr>
          <w:lang w:val="en-US"/>
        </w:rPr>
        <w:t xml:space="preserve"> to fill in and edit the information about new certificate, create a certificate from </w:t>
      </w:r>
      <w:r w:rsidR="00110B4D">
        <w:rPr>
          <w:lang w:val="en-US"/>
        </w:rPr>
        <w:t>the</w:t>
      </w:r>
      <w:r>
        <w:rPr>
          <w:lang w:val="en-US"/>
        </w:rPr>
        <w:t xml:space="preserve"> list of archived certificates, print a certificate and send</w:t>
      </w:r>
      <w:r w:rsidR="00975F98">
        <w:rPr>
          <w:lang w:val="en-US"/>
        </w:rPr>
        <w:t>/submit</w:t>
      </w:r>
      <w:r>
        <w:rPr>
          <w:lang w:val="en-US"/>
        </w:rPr>
        <w:t xml:space="preserve"> it to BCCI for approval and certification</w:t>
      </w:r>
      <w:r w:rsidR="00975F98">
        <w:rPr>
          <w:lang w:val="en-US"/>
        </w:rPr>
        <w:t>.</w:t>
      </w:r>
    </w:p>
    <w:p w:rsidR="00C53429" w:rsidRDefault="00C53429" w:rsidP="00C53429">
      <w:pPr>
        <w:pStyle w:val="NormalWeb"/>
        <w:spacing w:before="0" w:beforeAutospacing="0" w:after="0" w:afterAutospacing="0"/>
        <w:ind w:left="709"/>
        <w:jc w:val="both"/>
        <w:rPr>
          <w:lang w:val="en-US"/>
        </w:rPr>
      </w:pPr>
    </w:p>
    <w:p w:rsidR="00081C92" w:rsidRDefault="00081C92" w:rsidP="00666D36">
      <w:pPr>
        <w:pStyle w:val="NormalWeb"/>
        <w:numPr>
          <w:ilvl w:val="0"/>
          <w:numId w:val="7"/>
        </w:numPr>
        <w:spacing w:before="0" w:beforeAutospacing="0" w:after="0" w:afterAutospacing="0"/>
        <w:ind w:left="0" w:firstLine="709"/>
        <w:jc w:val="both"/>
        <w:rPr>
          <w:lang w:val="en-US"/>
        </w:rPr>
      </w:pPr>
      <w:r w:rsidRPr="00110B4D">
        <w:rPr>
          <w:b/>
          <w:lang w:val="en-US"/>
        </w:rPr>
        <w:t>ATA Carnets</w:t>
      </w:r>
      <w:r>
        <w:rPr>
          <w:lang w:val="en-US"/>
        </w:rPr>
        <w:t xml:space="preserve"> – t</w:t>
      </w:r>
      <w:r w:rsidR="00C53429">
        <w:rPr>
          <w:lang w:val="en-US"/>
        </w:rPr>
        <w:t>his service allows the User</w:t>
      </w:r>
      <w:r>
        <w:rPr>
          <w:lang w:val="en-US"/>
        </w:rPr>
        <w:t xml:space="preserve"> to fill in and edit the information about a new ATA Carnet, create an ATA Carnet from </w:t>
      </w:r>
      <w:r w:rsidR="00110B4D">
        <w:rPr>
          <w:lang w:val="en-US"/>
        </w:rPr>
        <w:t>the</w:t>
      </w:r>
      <w:r>
        <w:rPr>
          <w:lang w:val="en-US"/>
        </w:rPr>
        <w:t xml:space="preserve"> list of archived ATA Carnets</w:t>
      </w:r>
      <w:r w:rsidR="00110B4D">
        <w:rPr>
          <w:lang w:val="en-US"/>
        </w:rPr>
        <w:t>, print the ATA Carnet</w:t>
      </w:r>
      <w:r>
        <w:rPr>
          <w:lang w:val="en-US"/>
        </w:rPr>
        <w:t xml:space="preserve"> and send</w:t>
      </w:r>
      <w:r w:rsidR="00975F98">
        <w:rPr>
          <w:lang w:val="en-US"/>
        </w:rPr>
        <w:t>/submit</w:t>
      </w:r>
      <w:r>
        <w:rPr>
          <w:lang w:val="en-US"/>
        </w:rPr>
        <w:t xml:space="preserve"> it to BCCI for approval and certification. </w:t>
      </w:r>
    </w:p>
    <w:p w:rsidR="00081C92" w:rsidRDefault="00081C92" w:rsidP="00081C92">
      <w:pPr>
        <w:pStyle w:val="NormalWeb"/>
        <w:shd w:val="clear" w:color="auto" w:fill="FFFFFF"/>
        <w:spacing w:before="0" w:beforeAutospacing="0" w:after="0" w:afterAutospacing="0"/>
        <w:ind w:left="1288"/>
        <w:jc w:val="both"/>
        <w:rPr>
          <w:b/>
          <w:lang w:val="en-US"/>
        </w:rPr>
      </w:pPr>
    </w:p>
    <w:p w:rsidR="00C53429" w:rsidRPr="00C53429" w:rsidRDefault="00C53429" w:rsidP="00C53429">
      <w:pPr>
        <w:pStyle w:val="NormalWeb"/>
        <w:spacing w:before="0" w:beforeAutospacing="0" w:after="0" w:afterAutospacing="0"/>
        <w:ind w:firstLine="720"/>
        <w:jc w:val="both"/>
        <w:rPr>
          <w:b/>
        </w:rPr>
      </w:pPr>
      <w:r w:rsidRPr="00C53429">
        <w:rPr>
          <w:b/>
          <w:lang w:val="en-US"/>
        </w:rPr>
        <w:t>Applications /requests</w:t>
      </w:r>
      <w:r>
        <w:rPr>
          <w:b/>
          <w:lang w:val="en-US"/>
        </w:rPr>
        <w:t>, enquiries</w:t>
      </w:r>
      <w:r w:rsidRPr="00C53429">
        <w:rPr>
          <w:b/>
          <w:lang w:val="en-US"/>
        </w:rPr>
        <w:t xml:space="preserve">/ for confirmation of the data included in the Trade Register of the BCCI </w:t>
      </w:r>
      <w:r>
        <w:rPr>
          <w:b/>
          <w:lang w:val="en-US"/>
        </w:rPr>
        <w:t xml:space="preserve">regarding all categories of traders, associations, commercial representative offices, etc. as well as for reports, additional information or questions </w:t>
      </w:r>
      <w:r>
        <w:rPr>
          <w:b/>
          <w:lang w:val="en-US"/>
        </w:rPr>
        <w:lastRenderedPageBreak/>
        <w:t xml:space="preserve">regarding the Register, </w:t>
      </w:r>
      <w:r w:rsidRPr="00C53429">
        <w:rPr>
          <w:b/>
          <w:lang w:val="en-US"/>
        </w:rPr>
        <w:t xml:space="preserve">may be sent by e-mail to: </w:t>
      </w:r>
      <w:hyperlink r:id="rId14" w:history="1">
        <w:r w:rsidRPr="00C53429">
          <w:rPr>
            <w:rStyle w:val="Hyperlink"/>
            <w:b/>
            <w:color w:val="365F91" w:themeColor="accent1" w:themeShade="BF"/>
          </w:rPr>
          <w:t>tradereg@bcci.bg</w:t>
        </w:r>
      </w:hyperlink>
      <w:r w:rsidRPr="00C53429">
        <w:rPr>
          <w:b/>
          <w:color w:val="365F91" w:themeColor="accent1" w:themeShade="BF"/>
        </w:rPr>
        <w:t xml:space="preserve">, </w:t>
      </w:r>
      <w:hyperlink r:id="rId15" w:history="1">
        <w:r w:rsidRPr="00C53429">
          <w:rPr>
            <w:rStyle w:val="Hyperlink"/>
            <w:b/>
            <w:color w:val="365F91" w:themeColor="accent1" w:themeShade="BF"/>
          </w:rPr>
          <w:t>atakar@bcci.bg</w:t>
        </w:r>
      </w:hyperlink>
      <w:r w:rsidRPr="00C53429">
        <w:rPr>
          <w:b/>
          <w:color w:val="365F91" w:themeColor="accent1" w:themeShade="BF"/>
        </w:rPr>
        <w:t xml:space="preserve">, </w:t>
      </w:r>
      <w:hyperlink r:id="rId16" w:history="1">
        <w:r w:rsidRPr="00C53429">
          <w:rPr>
            <w:rStyle w:val="Hyperlink"/>
            <w:b/>
            <w:color w:val="365F91" w:themeColor="accent1" w:themeShade="BF"/>
          </w:rPr>
          <w:t>tradereg3@bcci.bg</w:t>
        </w:r>
      </w:hyperlink>
      <w:r w:rsidRPr="00C53429">
        <w:rPr>
          <w:b/>
          <w:color w:val="365F91" w:themeColor="accent1" w:themeShade="BF"/>
          <w:lang w:val="en-US"/>
        </w:rPr>
        <w:t xml:space="preserve">, </w:t>
      </w:r>
      <w:hyperlink r:id="rId17" w:history="1">
        <w:r w:rsidRPr="00C53429">
          <w:rPr>
            <w:rStyle w:val="Hyperlink"/>
            <w:b/>
            <w:color w:val="365F91" w:themeColor="accent1" w:themeShade="BF"/>
            <w:lang w:val="en-US"/>
          </w:rPr>
          <w:t>tradereg4@bcci.bg</w:t>
        </w:r>
      </w:hyperlink>
      <w:r w:rsidRPr="00C53429">
        <w:rPr>
          <w:b/>
          <w:color w:val="365F91" w:themeColor="accent1" w:themeShade="BF"/>
          <w:lang w:val="en-US"/>
        </w:rPr>
        <w:t xml:space="preserve">, </w:t>
      </w:r>
      <w:hyperlink r:id="rId18" w:history="1">
        <w:r w:rsidRPr="00C53429">
          <w:rPr>
            <w:rStyle w:val="Hyperlink"/>
            <w:b/>
            <w:color w:val="365F91" w:themeColor="accent1" w:themeShade="BF"/>
            <w:lang w:val="en-US"/>
          </w:rPr>
          <w:t>tradereg5@bcci.bg</w:t>
        </w:r>
      </w:hyperlink>
      <w:r w:rsidRPr="00C53429">
        <w:rPr>
          <w:b/>
          <w:lang w:val="en-US"/>
        </w:rPr>
        <w:t xml:space="preserve"> or by fax</w:t>
      </w:r>
      <w:r w:rsidRPr="00C53429">
        <w:rPr>
          <w:b/>
        </w:rPr>
        <w:t xml:space="preserve">: </w:t>
      </w:r>
      <w:r w:rsidRPr="00C53429">
        <w:rPr>
          <w:rStyle w:val="boldtext1"/>
          <w:b w:val="0"/>
        </w:rPr>
        <w:t>+359 2 9873209</w:t>
      </w:r>
      <w:r w:rsidRPr="00C53429">
        <w:rPr>
          <w:b/>
        </w:rPr>
        <w:t xml:space="preserve">. </w:t>
      </w:r>
    </w:p>
    <w:p w:rsidR="00081C92" w:rsidRDefault="00081C92" w:rsidP="00081C92">
      <w:pPr>
        <w:pStyle w:val="NormalWeb"/>
        <w:shd w:val="clear" w:color="auto" w:fill="FFFFFF"/>
        <w:spacing w:before="0" w:beforeAutospacing="0" w:after="0" w:afterAutospacing="0"/>
        <w:ind w:left="1288"/>
        <w:jc w:val="both"/>
        <w:rPr>
          <w:b/>
          <w:lang w:val="en-US"/>
        </w:rPr>
      </w:pPr>
    </w:p>
    <w:p w:rsidR="00BC5585" w:rsidRPr="00081C92" w:rsidRDefault="00BC5585" w:rsidP="00081C92">
      <w:pPr>
        <w:pStyle w:val="NormalWeb"/>
        <w:numPr>
          <w:ilvl w:val="0"/>
          <w:numId w:val="1"/>
        </w:numPr>
        <w:shd w:val="clear" w:color="auto" w:fill="FFFFFF"/>
        <w:spacing w:before="0" w:beforeAutospacing="0" w:after="0" w:afterAutospacing="0"/>
        <w:jc w:val="both"/>
        <w:rPr>
          <w:b/>
          <w:lang w:val="en-US"/>
        </w:rPr>
      </w:pPr>
      <w:r w:rsidRPr="00081C92">
        <w:rPr>
          <w:b/>
          <w:lang w:val="en-US"/>
        </w:rPr>
        <w:t>CONCLUDING PROVISIONS</w:t>
      </w:r>
    </w:p>
    <w:p w:rsidR="00BC5585" w:rsidRDefault="00BC5585" w:rsidP="00BC5585">
      <w:pPr>
        <w:pStyle w:val="NormalWeb"/>
        <w:shd w:val="clear" w:color="auto" w:fill="FFFFFF"/>
        <w:spacing w:before="0" w:beforeAutospacing="0" w:after="0" w:afterAutospacing="0"/>
        <w:jc w:val="both"/>
        <w:rPr>
          <w:lang w:val="en-US"/>
        </w:rPr>
      </w:pPr>
    </w:p>
    <w:p w:rsidR="00BC5585" w:rsidRDefault="00BC5585" w:rsidP="00125FBF">
      <w:pPr>
        <w:pStyle w:val="NormalWeb"/>
        <w:shd w:val="clear" w:color="auto" w:fill="FFFFFF"/>
        <w:spacing w:before="0" w:beforeAutospacing="0" w:after="0" w:afterAutospacing="0"/>
        <w:ind w:firstLine="709"/>
        <w:jc w:val="both"/>
        <w:rPr>
          <w:lang w:val="en-US"/>
        </w:rPr>
      </w:pPr>
      <w:r>
        <w:rPr>
          <w:lang w:val="en-US"/>
        </w:rPr>
        <w:t xml:space="preserve">BCCI reserves the right to change </w:t>
      </w:r>
      <w:r w:rsidR="00C53429">
        <w:rPr>
          <w:lang w:val="en-US"/>
        </w:rPr>
        <w:t xml:space="preserve">or supplement </w:t>
      </w:r>
      <w:r>
        <w:rPr>
          <w:lang w:val="en-US"/>
        </w:rPr>
        <w:t xml:space="preserve">these Terms and Conditions for use of the public website of the Unified Trade Register of BCCI at any time as it sees fit </w:t>
      </w:r>
      <w:r w:rsidR="00CB2176">
        <w:rPr>
          <w:lang w:val="en-US"/>
        </w:rPr>
        <w:t>and to</w:t>
      </w:r>
      <w:r>
        <w:rPr>
          <w:lang w:val="en-US"/>
        </w:rPr>
        <w:t xml:space="preserve"> publish the changes online. </w:t>
      </w:r>
    </w:p>
    <w:p w:rsidR="00C53429" w:rsidRDefault="00C53429" w:rsidP="00BC5585">
      <w:pPr>
        <w:pStyle w:val="NormalWeb"/>
        <w:shd w:val="clear" w:color="auto" w:fill="FFFFFF"/>
        <w:spacing w:before="0" w:beforeAutospacing="0" w:after="0" w:afterAutospacing="0"/>
        <w:jc w:val="both"/>
        <w:rPr>
          <w:lang w:val="en-US"/>
        </w:rPr>
      </w:pPr>
    </w:p>
    <w:p w:rsidR="00C53429" w:rsidRPr="00125FBF" w:rsidRDefault="00C53429" w:rsidP="00C53429">
      <w:pPr>
        <w:pStyle w:val="NormalWeb"/>
        <w:numPr>
          <w:ilvl w:val="0"/>
          <w:numId w:val="1"/>
        </w:numPr>
        <w:shd w:val="clear" w:color="auto" w:fill="FFFFFF"/>
        <w:spacing w:before="0" w:beforeAutospacing="0" w:after="0" w:afterAutospacing="0"/>
        <w:jc w:val="both"/>
        <w:rPr>
          <w:b/>
          <w:lang w:val="en-US"/>
        </w:rPr>
      </w:pPr>
      <w:r w:rsidRPr="00125FBF">
        <w:rPr>
          <w:b/>
          <w:lang w:val="en-US"/>
        </w:rPr>
        <w:t>Agreement with the Terms and Conditions for use of the public services website of the Unified Trade Register of BCCI</w:t>
      </w:r>
    </w:p>
    <w:p w:rsidR="00C53429" w:rsidRDefault="00C53429" w:rsidP="00C53429">
      <w:pPr>
        <w:pStyle w:val="NormalWeb"/>
        <w:shd w:val="clear" w:color="auto" w:fill="FFFFFF"/>
        <w:spacing w:before="0" w:beforeAutospacing="0" w:after="0" w:afterAutospacing="0"/>
        <w:jc w:val="both"/>
        <w:rPr>
          <w:lang w:val="en-US"/>
        </w:rPr>
      </w:pPr>
    </w:p>
    <w:p w:rsidR="00C53429" w:rsidRPr="00125FBF" w:rsidRDefault="00C53429" w:rsidP="00125FBF">
      <w:pPr>
        <w:pStyle w:val="NormalWeb"/>
        <w:shd w:val="clear" w:color="auto" w:fill="FFFFFF"/>
        <w:spacing w:before="0" w:beforeAutospacing="0" w:after="0" w:afterAutospacing="0"/>
        <w:ind w:firstLine="567"/>
        <w:jc w:val="both"/>
        <w:rPr>
          <w:lang w:val="en-US"/>
        </w:rPr>
      </w:pPr>
      <w:r w:rsidRPr="00125FBF">
        <w:rPr>
          <w:lang w:val="en-US"/>
        </w:rPr>
        <w:t xml:space="preserve">By visiting this website for public services of the Unified Trade </w:t>
      </w:r>
      <w:r w:rsidR="003D7D60" w:rsidRPr="00125FBF">
        <w:rPr>
          <w:lang w:val="en-US"/>
        </w:rPr>
        <w:t>Register of BCCI</w:t>
      </w:r>
      <w:r w:rsidR="00FF5FFA">
        <w:rPr>
          <w:lang w:val="en-US"/>
        </w:rPr>
        <w:t>,</w:t>
      </w:r>
      <w:r w:rsidR="003D7D60" w:rsidRPr="00125FBF">
        <w:rPr>
          <w:lang w:val="en-US"/>
        </w:rPr>
        <w:t xml:space="preserve"> we shall deem that you agree with the Terms and Conditions for its use. </w:t>
      </w:r>
    </w:p>
    <w:p w:rsidR="003D7D60" w:rsidRPr="00125FBF" w:rsidRDefault="003D7D60" w:rsidP="00125FBF">
      <w:pPr>
        <w:pStyle w:val="NormalWeb"/>
        <w:shd w:val="clear" w:color="auto" w:fill="FFFFFF"/>
        <w:spacing w:before="0" w:beforeAutospacing="0" w:after="0" w:afterAutospacing="0"/>
        <w:ind w:firstLine="567"/>
        <w:jc w:val="both"/>
        <w:rPr>
          <w:lang w:val="en-US"/>
        </w:rPr>
      </w:pPr>
      <w:r w:rsidRPr="00125FBF">
        <w:rPr>
          <w:lang w:val="en-US"/>
        </w:rPr>
        <w:t xml:space="preserve">If you do not agree with these Terms and Conditions, please do not use the public website and </w:t>
      </w:r>
      <w:r w:rsidR="00FF5FFA">
        <w:rPr>
          <w:lang w:val="en-US"/>
        </w:rPr>
        <w:t xml:space="preserve">the </w:t>
      </w:r>
      <w:r w:rsidRPr="00125FBF">
        <w:rPr>
          <w:lang w:val="en-US"/>
        </w:rPr>
        <w:t xml:space="preserve">services and modules provided by it. </w:t>
      </w:r>
    </w:p>
    <w:p w:rsidR="00B07CF8" w:rsidRPr="00125FBF" w:rsidRDefault="00B07CF8" w:rsidP="00B07CF8">
      <w:pPr>
        <w:pStyle w:val="NormalWeb"/>
        <w:shd w:val="clear" w:color="auto" w:fill="FFFFFF"/>
        <w:spacing w:before="0" w:beforeAutospacing="0" w:after="0" w:afterAutospacing="0"/>
        <w:jc w:val="both"/>
        <w:rPr>
          <w:lang w:val="en-US"/>
        </w:rPr>
      </w:pPr>
    </w:p>
    <w:p w:rsidR="00081C92" w:rsidRPr="00125FBF" w:rsidRDefault="00081C92" w:rsidP="00B07CF8">
      <w:pPr>
        <w:pStyle w:val="NormalWeb"/>
        <w:shd w:val="clear" w:color="auto" w:fill="FFFFFF"/>
        <w:spacing w:before="0" w:beforeAutospacing="0" w:after="0" w:afterAutospacing="0"/>
        <w:jc w:val="both"/>
        <w:rPr>
          <w:lang w:val="en-US"/>
        </w:rPr>
      </w:pPr>
    </w:p>
    <w:sectPr w:rsidR="00081C92" w:rsidRPr="00125FBF" w:rsidSect="007F5B2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A646B"/>
    <w:multiLevelType w:val="hybridMultilevel"/>
    <w:tmpl w:val="8E861992"/>
    <w:lvl w:ilvl="0" w:tplc="5D7CE2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A2B35"/>
    <w:multiLevelType w:val="hybridMultilevel"/>
    <w:tmpl w:val="865AB5C8"/>
    <w:lvl w:ilvl="0" w:tplc="519C1D7C">
      <w:start w:val="1"/>
      <w:numFmt w:val="upperRoman"/>
      <w:lvlText w:val="%1."/>
      <w:lvlJc w:val="left"/>
      <w:pPr>
        <w:ind w:left="1288"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A6563B"/>
    <w:multiLevelType w:val="hybridMultilevel"/>
    <w:tmpl w:val="865AB5C8"/>
    <w:lvl w:ilvl="0" w:tplc="519C1D7C">
      <w:start w:val="1"/>
      <w:numFmt w:val="upperRoman"/>
      <w:lvlText w:val="%1."/>
      <w:lvlJc w:val="left"/>
      <w:pPr>
        <w:ind w:left="1288"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851DBE"/>
    <w:multiLevelType w:val="hybridMultilevel"/>
    <w:tmpl w:val="E5FEE828"/>
    <w:lvl w:ilvl="0" w:tplc="F320D6F0">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8A764DD"/>
    <w:multiLevelType w:val="multilevel"/>
    <w:tmpl w:val="A388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273FD7"/>
    <w:multiLevelType w:val="hybridMultilevel"/>
    <w:tmpl w:val="693CC4C6"/>
    <w:lvl w:ilvl="0" w:tplc="EE4A193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56204111"/>
    <w:multiLevelType w:val="hybridMultilevel"/>
    <w:tmpl w:val="CC4616BE"/>
    <w:lvl w:ilvl="0" w:tplc="04020005">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5FB"/>
    <w:rsid w:val="00002103"/>
    <w:rsid w:val="00081C92"/>
    <w:rsid w:val="000963BD"/>
    <w:rsid w:val="000A2D7F"/>
    <w:rsid w:val="00110B4D"/>
    <w:rsid w:val="00120FBB"/>
    <w:rsid w:val="00125FBF"/>
    <w:rsid w:val="0013092B"/>
    <w:rsid w:val="00346C69"/>
    <w:rsid w:val="003D7D60"/>
    <w:rsid w:val="00427F31"/>
    <w:rsid w:val="00514A0A"/>
    <w:rsid w:val="005279B8"/>
    <w:rsid w:val="00534D36"/>
    <w:rsid w:val="0058420E"/>
    <w:rsid w:val="005F5CB5"/>
    <w:rsid w:val="00666D36"/>
    <w:rsid w:val="00754360"/>
    <w:rsid w:val="007F5B24"/>
    <w:rsid w:val="007F678E"/>
    <w:rsid w:val="008A28CC"/>
    <w:rsid w:val="008A6809"/>
    <w:rsid w:val="00902062"/>
    <w:rsid w:val="0094095D"/>
    <w:rsid w:val="00975F98"/>
    <w:rsid w:val="009F4AA4"/>
    <w:rsid w:val="00AE7628"/>
    <w:rsid w:val="00B07CF8"/>
    <w:rsid w:val="00B37568"/>
    <w:rsid w:val="00BC5585"/>
    <w:rsid w:val="00C53429"/>
    <w:rsid w:val="00C670B4"/>
    <w:rsid w:val="00CB2176"/>
    <w:rsid w:val="00DA7F2A"/>
    <w:rsid w:val="00E575FB"/>
    <w:rsid w:val="00E67E32"/>
    <w:rsid w:val="00ED3F90"/>
    <w:rsid w:val="00F634DA"/>
    <w:rsid w:val="00FE22E6"/>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5FB"/>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Hyperlink">
    <w:name w:val="Hyperlink"/>
    <w:basedOn w:val="DefaultParagraphFont"/>
    <w:uiPriority w:val="99"/>
    <w:unhideWhenUsed/>
    <w:rsid w:val="00E575FB"/>
    <w:rPr>
      <w:color w:val="0000FF"/>
      <w:u w:val="single"/>
    </w:rPr>
  </w:style>
  <w:style w:type="character" w:styleId="Strong">
    <w:name w:val="Strong"/>
    <w:basedOn w:val="DefaultParagraphFont"/>
    <w:uiPriority w:val="22"/>
    <w:qFormat/>
    <w:rsid w:val="00E575FB"/>
    <w:rPr>
      <w:b/>
      <w:bCs/>
    </w:rPr>
  </w:style>
  <w:style w:type="character" w:customStyle="1" w:styleId="boldtext1">
    <w:name w:val="boldtext1"/>
    <w:basedOn w:val="DefaultParagraphFont"/>
    <w:rsid w:val="00B37568"/>
    <w:rPr>
      <w:b/>
      <w:bCs/>
    </w:rPr>
  </w:style>
  <w:style w:type="paragraph" w:styleId="ListParagraph">
    <w:name w:val="List Paragraph"/>
    <w:basedOn w:val="Normal"/>
    <w:uiPriority w:val="34"/>
    <w:qFormat/>
    <w:rsid w:val="00DA7F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75FB"/>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Hyperlink">
    <w:name w:val="Hyperlink"/>
    <w:basedOn w:val="DefaultParagraphFont"/>
    <w:uiPriority w:val="99"/>
    <w:unhideWhenUsed/>
    <w:rsid w:val="00E575FB"/>
    <w:rPr>
      <w:color w:val="0000FF"/>
      <w:u w:val="single"/>
    </w:rPr>
  </w:style>
  <w:style w:type="character" w:styleId="Strong">
    <w:name w:val="Strong"/>
    <w:basedOn w:val="DefaultParagraphFont"/>
    <w:uiPriority w:val="22"/>
    <w:qFormat/>
    <w:rsid w:val="00E575FB"/>
    <w:rPr>
      <w:b/>
      <w:bCs/>
    </w:rPr>
  </w:style>
  <w:style w:type="character" w:customStyle="1" w:styleId="boldtext1">
    <w:name w:val="boldtext1"/>
    <w:basedOn w:val="DefaultParagraphFont"/>
    <w:rsid w:val="00B37568"/>
    <w:rPr>
      <w:b/>
      <w:bCs/>
    </w:rPr>
  </w:style>
  <w:style w:type="paragraph" w:styleId="ListParagraph">
    <w:name w:val="List Paragraph"/>
    <w:basedOn w:val="Normal"/>
    <w:uiPriority w:val="34"/>
    <w:qFormat/>
    <w:rsid w:val="00DA7F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ci.bg/tradereg-reference-en.html" TargetMode="External"/><Relationship Id="rId13" Type="http://schemas.openxmlformats.org/officeDocument/2006/relationships/hyperlink" Target="http://www.bcci.bg/pricelist_tr.htm" TargetMode="External"/><Relationship Id="rId18" Type="http://schemas.openxmlformats.org/officeDocument/2006/relationships/hyperlink" Target="mailto:tradereg5@bcci.bg" TargetMode="External"/><Relationship Id="rId3" Type="http://schemas.microsoft.com/office/2007/relationships/stylesWithEffects" Target="stylesWithEffects.xml"/><Relationship Id="rId7" Type="http://schemas.openxmlformats.org/officeDocument/2006/relationships/hyperlink" Target="http://www.bcci.bg/tradereg-general-en1.html" TargetMode="External"/><Relationship Id="rId12" Type="http://schemas.openxmlformats.org/officeDocument/2006/relationships/hyperlink" Target="http://www.bcci.bg/tradereg-repres-addserv-en.html" TargetMode="External"/><Relationship Id="rId17" Type="http://schemas.openxmlformats.org/officeDocument/2006/relationships/hyperlink" Target="mailto:tradereg4@bcci.bg" TargetMode="External"/><Relationship Id="rId2" Type="http://schemas.openxmlformats.org/officeDocument/2006/relationships/styles" Target="styles.xml"/><Relationship Id="rId16" Type="http://schemas.openxmlformats.org/officeDocument/2006/relationships/hyperlink" Target="mailto:tradereg3@bcci.b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newregister.bcci.bg/edipub/Content/EDIPUB_On-line_Help-en.docx" TargetMode="External"/><Relationship Id="rId11" Type="http://schemas.openxmlformats.org/officeDocument/2006/relationships/hyperlink" Target="http://www.bcci.bg/pricelist_tr.htm" TargetMode="External"/><Relationship Id="rId5" Type="http://schemas.openxmlformats.org/officeDocument/2006/relationships/webSettings" Target="webSettings.xml"/><Relationship Id="rId15" Type="http://schemas.openxmlformats.org/officeDocument/2006/relationships/hyperlink" Target="mailto:atakar@bcci.bg" TargetMode="External"/><Relationship Id="rId10" Type="http://schemas.openxmlformats.org/officeDocument/2006/relationships/hyperlink" Target="http://www.bcci.bg/tradereg-repres-addserv-en.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cci.bg/pricelist_tr.htm" TargetMode="External"/><Relationship Id="rId14" Type="http://schemas.openxmlformats.org/officeDocument/2006/relationships/hyperlink" Target="mailto:tradereg@bcci.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1476</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Zdravka Georgieva</dc:creator>
  <cp:keywords/>
  <dc:description/>
  <cp:lastModifiedBy>Martin Dimitrov</cp:lastModifiedBy>
  <cp:revision>8</cp:revision>
  <dcterms:created xsi:type="dcterms:W3CDTF">2017-02-22T14:44:00Z</dcterms:created>
  <dcterms:modified xsi:type="dcterms:W3CDTF">2017-02-27T11:57:00Z</dcterms:modified>
</cp:coreProperties>
</file>